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6" w:rsidRDefault="00BB4276">
      <w:pPr>
        <w:spacing w:line="360" w:lineRule="auto"/>
        <w:jc w:val="center"/>
        <w:rPr>
          <w:rFonts w:hAnsi="宋体"/>
          <w:b/>
          <w:sz w:val="72"/>
          <w:szCs w:val="72"/>
        </w:rPr>
      </w:pPr>
    </w:p>
    <w:p w:rsidR="00BB4276" w:rsidRDefault="00010F95">
      <w:pPr>
        <w:spacing w:line="360" w:lineRule="auto"/>
        <w:jc w:val="center"/>
        <w:rPr>
          <w:rFonts w:hAnsi="宋体"/>
          <w:sz w:val="72"/>
          <w:szCs w:val="72"/>
        </w:rPr>
      </w:pPr>
      <w:r>
        <w:rPr>
          <w:rFonts w:hAnsi="宋体" w:hint="eastAsia"/>
          <w:sz w:val="72"/>
          <w:szCs w:val="72"/>
        </w:rPr>
        <w:t>南京审计大学</w:t>
      </w:r>
    </w:p>
    <w:p w:rsidR="00BB4276" w:rsidRDefault="00BB4276">
      <w:pPr>
        <w:spacing w:line="360" w:lineRule="auto"/>
        <w:jc w:val="center"/>
        <w:rPr>
          <w:rFonts w:hAnsi="宋体"/>
          <w:sz w:val="72"/>
          <w:szCs w:val="72"/>
        </w:rPr>
      </w:pPr>
    </w:p>
    <w:p w:rsidR="00BB4276" w:rsidRDefault="00010F95">
      <w:pPr>
        <w:spacing w:line="360" w:lineRule="auto"/>
        <w:jc w:val="center"/>
        <w:rPr>
          <w:rFonts w:hAnsi="宋体"/>
          <w:sz w:val="72"/>
          <w:szCs w:val="72"/>
        </w:rPr>
      </w:pPr>
      <w:r>
        <w:rPr>
          <w:rFonts w:hAnsi="宋体" w:hint="eastAsia"/>
          <w:sz w:val="72"/>
          <w:szCs w:val="72"/>
        </w:rPr>
        <w:t>竞争性谈判采购文件</w:t>
      </w: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BB4276">
      <w:pPr>
        <w:spacing w:line="360" w:lineRule="auto"/>
        <w:jc w:val="center"/>
        <w:rPr>
          <w:rFonts w:hAnsi="宋体"/>
          <w:b/>
          <w:sz w:val="72"/>
          <w:szCs w:val="72"/>
        </w:rPr>
      </w:pPr>
    </w:p>
    <w:p w:rsidR="00BB4276" w:rsidRDefault="00010F95">
      <w:pPr>
        <w:jc w:val="both"/>
        <w:rPr>
          <w:rFonts w:hAnsi="宋体"/>
          <w:sz w:val="32"/>
          <w:szCs w:val="36"/>
          <w:u w:val="single"/>
        </w:rPr>
      </w:pPr>
      <w:r>
        <w:rPr>
          <w:rFonts w:hAnsi="宋体" w:hint="eastAsia"/>
          <w:sz w:val="32"/>
          <w:szCs w:val="36"/>
        </w:rPr>
        <w:t xml:space="preserve">    采购项目：</w:t>
      </w:r>
      <w:r>
        <w:rPr>
          <w:rFonts w:hAnsi="宋体" w:hint="eastAsia"/>
          <w:sz w:val="32"/>
          <w:szCs w:val="36"/>
          <w:u w:val="single"/>
        </w:rPr>
        <w:t xml:space="preserve">          </w:t>
      </w:r>
      <w:r w:rsidR="00F15352">
        <w:rPr>
          <w:rFonts w:hAnsi="宋体"/>
          <w:sz w:val="32"/>
          <w:szCs w:val="36"/>
          <w:u w:val="single"/>
        </w:rPr>
        <w:t xml:space="preserve">  </w:t>
      </w:r>
      <w:r w:rsidR="00F15352">
        <w:rPr>
          <w:rFonts w:hAnsi="宋体" w:hint="eastAsia"/>
          <w:sz w:val="32"/>
          <w:szCs w:val="36"/>
          <w:u w:val="single"/>
        </w:rPr>
        <w:t xml:space="preserve">电动巡逻车          </w:t>
      </w:r>
      <w:r>
        <w:rPr>
          <w:rFonts w:hAnsi="宋体" w:cs="宋体" w:hint="eastAsia"/>
          <w:sz w:val="32"/>
          <w:szCs w:val="32"/>
          <w:u w:val="single"/>
        </w:rPr>
        <w:t xml:space="preserve"> </w:t>
      </w:r>
      <w:r>
        <w:rPr>
          <w:rFonts w:hAnsi="宋体" w:cs="宋体" w:hint="eastAsia"/>
          <w:sz w:val="24"/>
          <w:szCs w:val="24"/>
          <w:u w:val="single"/>
        </w:rPr>
        <w:t xml:space="preserve">         </w:t>
      </w:r>
      <w:r>
        <w:rPr>
          <w:rFonts w:hAnsi="宋体" w:cs="宋体" w:hint="eastAsia"/>
          <w:sz w:val="24"/>
          <w:szCs w:val="24"/>
        </w:rPr>
        <w:t xml:space="preserve">                </w:t>
      </w:r>
    </w:p>
    <w:p w:rsidR="00BB4276" w:rsidRDefault="00010F95">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NSC201</w:t>
      </w:r>
      <w:r w:rsidR="002A495F">
        <w:rPr>
          <w:rFonts w:hAnsi="宋体" w:hint="eastAsia"/>
          <w:sz w:val="32"/>
          <w:szCs w:val="36"/>
          <w:u w:val="single"/>
        </w:rPr>
        <w:t>7</w:t>
      </w:r>
      <w:r>
        <w:rPr>
          <w:rFonts w:hAnsi="宋体"/>
          <w:sz w:val="32"/>
          <w:szCs w:val="36"/>
          <w:u w:val="single"/>
        </w:rPr>
        <w:t>-</w:t>
      </w:r>
      <w:r>
        <w:rPr>
          <w:rFonts w:hAnsi="宋体" w:hint="eastAsia"/>
          <w:sz w:val="32"/>
          <w:szCs w:val="36"/>
          <w:u w:val="single"/>
        </w:rPr>
        <w:t>0</w:t>
      </w:r>
      <w:r w:rsidR="00F15352">
        <w:rPr>
          <w:rFonts w:hAnsi="宋体" w:hint="eastAsia"/>
          <w:sz w:val="32"/>
          <w:szCs w:val="36"/>
          <w:u w:val="single"/>
        </w:rPr>
        <w:t>24</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南京审计大学    　   </w:t>
      </w:r>
      <w:r w:rsidR="002970FC">
        <w:rPr>
          <w:rFonts w:hAnsi="宋体"/>
          <w:sz w:val="32"/>
          <w:szCs w:val="36"/>
          <w:u w:val="single"/>
        </w:rPr>
        <w:t xml:space="preserve">   </w:t>
      </w:r>
      <w:r>
        <w:rPr>
          <w:rFonts w:hAnsi="宋体" w:hint="eastAsia"/>
          <w:sz w:val="32"/>
          <w:szCs w:val="36"/>
          <w:u w:val="single"/>
        </w:rPr>
        <w:t xml:space="preserve">  </w:t>
      </w:r>
    </w:p>
    <w:p w:rsidR="00BB4276" w:rsidRDefault="00010F95">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2"/>
          <w:u w:val="single"/>
        </w:rPr>
        <w:t>二○一</w:t>
      </w:r>
      <w:r w:rsidR="002A495F">
        <w:rPr>
          <w:rFonts w:hAnsi="宋体" w:hint="eastAsia"/>
          <w:sz w:val="32"/>
          <w:szCs w:val="32"/>
          <w:u w:val="single"/>
        </w:rPr>
        <w:t>七</w:t>
      </w:r>
      <w:r>
        <w:rPr>
          <w:rFonts w:hAnsi="宋体" w:hint="eastAsia"/>
          <w:sz w:val="32"/>
          <w:szCs w:val="32"/>
          <w:u w:val="single"/>
        </w:rPr>
        <w:t>年</w:t>
      </w:r>
      <w:r w:rsidR="00F15352">
        <w:rPr>
          <w:rFonts w:hAnsi="宋体" w:hint="eastAsia"/>
          <w:sz w:val="32"/>
          <w:szCs w:val="32"/>
          <w:u w:val="single"/>
        </w:rPr>
        <w:t>九</w:t>
      </w:r>
      <w:r>
        <w:rPr>
          <w:rFonts w:hAnsi="宋体" w:hint="eastAsia"/>
          <w:sz w:val="32"/>
          <w:szCs w:val="32"/>
          <w:u w:val="single"/>
        </w:rPr>
        <w:t>月</w:t>
      </w:r>
      <w:r>
        <w:rPr>
          <w:rFonts w:hAnsi="宋体" w:hint="eastAsia"/>
          <w:sz w:val="32"/>
          <w:szCs w:val="36"/>
          <w:u w:val="single"/>
        </w:rPr>
        <w:t xml:space="preserve">   　</w:t>
      </w:r>
      <w:r w:rsidR="002970FC">
        <w:rPr>
          <w:rFonts w:hAnsi="宋体"/>
          <w:sz w:val="32"/>
          <w:szCs w:val="36"/>
          <w:u w:val="single"/>
        </w:rPr>
        <w:t xml:space="preserve">   </w:t>
      </w:r>
      <w:r>
        <w:rPr>
          <w:rFonts w:hAnsi="宋体" w:hint="eastAsia"/>
          <w:sz w:val="32"/>
          <w:szCs w:val="36"/>
          <w:u w:val="single"/>
        </w:rPr>
        <w:t xml:space="preserve">  </w:t>
      </w:r>
      <w:r w:rsidR="00F15352">
        <w:rPr>
          <w:rFonts w:hAnsi="宋体"/>
          <w:sz w:val="32"/>
          <w:szCs w:val="36"/>
          <w:u w:val="single"/>
        </w:rPr>
        <w:t xml:space="preserve"> </w:t>
      </w:r>
      <w:r>
        <w:rPr>
          <w:rFonts w:hAnsi="宋体" w:hint="eastAsia"/>
          <w:sz w:val="32"/>
          <w:szCs w:val="36"/>
          <w:u w:val="single"/>
        </w:rPr>
        <w:t xml:space="preserve"> </w:t>
      </w:r>
    </w:p>
    <w:p w:rsidR="00BB4276" w:rsidRDefault="00BB4276">
      <w:pPr>
        <w:spacing w:line="360" w:lineRule="auto"/>
        <w:jc w:val="center"/>
        <w:rPr>
          <w:rFonts w:hAnsi="宋体"/>
          <w:b/>
          <w:sz w:val="72"/>
          <w:szCs w:val="72"/>
        </w:rPr>
      </w:pPr>
    </w:p>
    <w:p w:rsidR="00BB4276" w:rsidRDefault="00010F95">
      <w:pPr>
        <w:widowControl/>
        <w:autoSpaceDE/>
        <w:autoSpaceDN/>
        <w:adjustRightInd/>
        <w:rPr>
          <w:rFonts w:hAnsi="宋体"/>
          <w:b/>
          <w:sz w:val="44"/>
          <w:szCs w:val="44"/>
        </w:rPr>
      </w:pPr>
      <w:r>
        <w:rPr>
          <w:rFonts w:hAnsi="宋体"/>
          <w:b/>
          <w:sz w:val="44"/>
          <w:szCs w:val="44"/>
        </w:rPr>
        <w:br w:type="page"/>
      </w:r>
    </w:p>
    <w:p w:rsidR="00BB4276" w:rsidRPr="002A495F" w:rsidRDefault="00BB4276">
      <w:pPr>
        <w:spacing w:line="360" w:lineRule="auto"/>
        <w:jc w:val="center"/>
        <w:rPr>
          <w:rFonts w:hAnsi="宋体"/>
          <w:b/>
          <w:sz w:val="44"/>
          <w:szCs w:val="44"/>
        </w:rPr>
      </w:pPr>
    </w:p>
    <w:p w:rsidR="00BB4276" w:rsidRDefault="00010F95">
      <w:pPr>
        <w:spacing w:line="360" w:lineRule="auto"/>
        <w:jc w:val="center"/>
        <w:rPr>
          <w:rFonts w:hAnsi="宋体"/>
          <w:b/>
          <w:sz w:val="44"/>
          <w:szCs w:val="44"/>
        </w:rPr>
      </w:pPr>
      <w:r>
        <w:rPr>
          <w:rFonts w:hAnsi="宋体" w:hint="eastAsia"/>
          <w:b/>
          <w:sz w:val="44"/>
          <w:szCs w:val="44"/>
        </w:rPr>
        <w:t>目  录</w:t>
      </w:r>
    </w:p>
    <w:p w:rsidR="00350C58" w:rsidRDefault="00010F95">
      <w:pPr>
        <w:pStyle w:val="11"/>
        <w:tabs>
          <w:tab w:val="right" w:leader="dot" w:pos="8302"/>
        </w:tabs>
        <w:rPr>
          <w:rFonts w:asciiTheme="minorHAnsi" w:eastAsiaTheme="minorEastAsia" w:hAnsiTheme="minorHAnsi" w:cstheme="minorBidi"/>
          <w:noProof/>
          <w:kern w:val="2"/>
          <w:sz w:val="21"/>
          <w:szCs w:val="22"/>
        </w:rPr>
      </w:pPr>
      <w:r>
        <w:rPr>
          <w:rStyle w:val="af9"/>
        </w:rPr>
        <w:fldChar w:fldCharType="begin"/>
      </w:r>
      <w:r>
        <w:rPr>
          <w:rStyle w:val="af9"/>
        </w:rPr>
        <w:instrText xml:space="preserve"> TOC \o "1-3" \h \z \u </w:instrText>
      </w:r>
      <w:r>
        <w:rPr>
          <w:rStyle w:val="af9"/>
        </w:rPr>
        <w:fldChar w:fldCharType="separate"/>
      </w:r>
      <w:hyperlink w:anchor="_Toc493769776" w:history="1">
        <w:r w:rsidR="00350C58" w:rsidRPr="00B065F7">
          <w:rPr>
            <w:rStyle w:val="af9"/>
            <w:rFonts w:hAnsi="宋体"/>
            <w:noProof/>
          </w:rPr>
          <w:t>第一章  谈判供应商须知</w:t>
        </w:r>
        <w:r w:rsidR="00350C58">
          <w:rPr>
            <w:noProof/>
            <w:webHidden/>
          </w:rPr>
          <w:tab/>
        </w:r>
        <w:r w:rsidR="00350C58">
          <w:rPr>
            <w:noProof/>
            <w:webHidden/>
          </w:rPr>
          <w:fldChar w:fldCharType="begin"/>
        </w:r>
        <w:r w:rsidR="00350C58">
          <w:rPr>
            <w:noProof/>
            <w:webHidden/>
          </w:rPr>
          <w:instrText xml:space="preserve"> PAGEREF _Toc493769776 \h </w:instrText>
        </w:r>
        <w:r w:rsidR="00350C58">
          <w:rPr>
            <w:noProof/>
            <w:webHidden/>
          </w:rPr>
        </w:r>
        <w:r w:rsidR="00350C58">
          <w:rPr>
            <w:noProof/>
            <w:webHidden/>
          </w:rPr>
          <w:fldChar w:fldCharType="separate"/>
        </w:r>
        <w:r w:rsidR="00350C58">
          <w:rPr>
            <w:noProof/>
            <w:webHidden/>
          </w:rPr>
          <w:t>4</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77" w:history="1">
        <w:r w:rsidR="00350C58" w:rsidRPr="00B065F7">
          <w:rPr>
            <w:rStyle w:val="af9"/>
            <w:rFonts w:hAnsi="宋体"/>
            <w:noProof/>
          </w:rPr>
          <w:t>前附表</w:t>
        </w:r>
        <w:r w:rsidR="00350C58">
          <w:rPr>
            <w:noProof/>
            <w:webHidden/>
          </w:rPr>
          <w:tab/>
        </w:r>
        <w:r w:rsidR="00350C58">
          <w:rPr>
            <w:noProof/>
            <w:webHidden/>
          </w:rPr>
          <w:fldChar w:fldCharType="begin"/>
        </w:r>
        <w:r w:rsidR="00350C58">
          <w:rPr>
            <w:noProof/>
            <w:webHidden/>
          </w:rPr>
          <w:instrText xml:space="preserve"> PAGEREF _Toc493769777 \h </w:instrText>
        </w:r>
        <w:r w:rsidR="00350C58">
          <w:rPr>
            <w:noProof/>
            <w:webHidden/>
          </w:rPr>
        </w:r>
        <w:r w:rsidR="00350C58">
          <w:rPr>
            <w:noProof/>
            <w:webHidden/>
          </w:rPr>
          <w:fldChar w:fldCharType="separate"/>
        </w:r>
        <w:r w:rsidR="00350C58">
          <w:rPr>
            <w:noProof/>
            <w:webHidden/>
          </w:rPr>
          <w:t>4</w:t>
        </w:r>
        <w:r w:rsidR="00350C58">
          <w:rPr>
            <w:noProof/>
            <w:webHidden/>
          </w:rPr>
          <w:fldChar w:fldCharType="end"/>
        </w:r>
      </w:hyperlink>
    </w:p>
    <w:p w:rsidR="00350C58" w:rsidRDefault="001125F7">
      <w:pPr>
        <w:pStyle w:val="20"/>
        <w:tabs>
          <w:tab w:val="left" w:pos="630"/>
        </w:tabs>
        <w:rPr>
          <w:rFonts w:asciiTheme="minorHAnsi" w:eastAsiaTheme="minorEastAsia" w:hAnsiTheme="minorHAnsi" w:cstheme="minorBidi"/>
          <w:noProof/>
          <w:kern w:val="2"/>
          <w:sz w:val="21"/>
          <w:szCs w:val="22"/>
        </w:rPr>
      </w:pPr>
      <w:hyperlink w:anchor="_Toc493769778" w:history="1">
        <w:r w:rsidR="00350C58" w:rsidRPr="00B065F7">
          <w:rPr>
            <w:rStyle w:val="af9"/>
            <w:rFonts w:hAnsi="宋体"/>
            <w:noProof/>
          </w:rPr>
          <w:t>一、</w:t>
        </w:r>
        <w:r w:rsidR="00350C58">
          <w:rPr>
            <w:rFonts w:asciiTheme="minorHAnsi" w:eastAsiaTheme="minorEastAsia" w:hAnsiTheme="minorHAnsi" w:cstheme="minorBidi"/>
            <w:noProof/>
            <w:kern w:val="2"/>
            <w:sz w:val="21"/>
            <w:szCs w:val="22"/>
          </w:rPr>
          <w:tab/>
        </w:r>
        <w:r w:rsidR="00350C58" w:rsidRPr="00B065F7">
          <w:rPr>
            <w:rStyle w:val="af9"/>
            <w:rFonts w:hAnsi="宋体"/>
            <w:noProof/>
          </w:rPr>
          <w:t>总则</w:t>
        </w:r>
        <w:r w:rsidR="00350C58">
          <w:rPr>
            <w:noProof/>
            <w:webHidden/>
          </w:rPr>
          <w:tab/>
        </w:r>
        <w:r w:rsidR="00350C58">
          <w:rPr>
            <w:noProof/>
            <w:webHidden/>
          </w:rPr>
          <w:fldChar w:fldCharType="begin"/>
        </w:r>
        <w:r w:rsidR="00350C58">
          <w:rPr>
            <w:noProof/>
            <w:webHidden/>
          </w:rPr>
          <w:instrText xml:space="preserve"> PAGEREF _Toc493769778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79" w:history="1">
        <w:r w:rsidR="00350C58" w:rsidRPr="00B065F7">
          <w:rPr>
            <w:rStyle w:val="af9"/>
            <w:rFonts w:hAnsi="宋体"/>
            <w:noProof/>
          </w:rPr>
          <w:t>1．适用范围</w:t>
        </w:r>
        <w:r w:rsidR="00350C58">
          <w:rPr>
            <w:noProof/>
            <w:webHidden/>
          </w:rPr>
          <w:tab/>
        </w:r>
        <w:r w:rsidR="00350C58">
          <w:rPr>
            <w:noProof/>
            <w:webHidden/>
          </w:rPr>
          <w:fldChar w:fldCharType="begin"/>
        </w:r>
        <w:r w:rsidR="00350C58">
          <w:rPr>
            <w:noProof/>
            <w:webHidden/>
          </w:rPr>
          <w:instrText xml:space="preserve"> PAGEREF _Toc493769779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0" w:history="1">
        <w:r w:rsidR="00350C58" w:rsidRPr="00B065F7">
          <w:rPr>
            <w:rStyle w:val="af9"/>
            <w:rFonts w:hAnsi="宋体"/>
            <w:noProof/>
          </w:rPr>
          <w:t>2．合格的谈判供应商</w:t>
        </w:r>
        <w:r w:rsidR="00350C58">
          <w:rPr>
            <w:noProof/>
            <w:webHidden/>
          </w:rPr>
          <w:tab/>
        </w:r>
        <w:r w:rsidR="00350C58">
          <w:rPr>
            <w:noProof/>
            <w:webHidden/>
          </w:rPr>
          <w:fldChar w:fldCharType="begin"/>
        </w:r>
        <w:r w:rsidR="00350C58">
          <w:rPr>
            <w:noProof/>
            <w:webHidden/>
          </w:rPr>
          <w:instrText xml:space="preserve"> PAGEREF _Toc493769780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1" w:history="1">
        <w:r w:rsidR="00350C58" w:rsidRPr="00B065F7">
          <w:rPr>
            <w:rStyle w:val="af9"/>
            <w:rFonts w:hAnsi="宋体"/>
            <w:noProof/>
          </w:rPr>
          <w:t>3．竞争性谈判费用</w:t>
        </w:r>
        <w:r w:rsidR="00350C58">
          <w:rPr>
            <w:noProof/>
            <w:webHidden/>
          </w:rPr>
          <w:tab/>
        </w:r>
        <w:r w:rsidR="00350C58">
          <w:rPr>
            <w:noProof/>
            <w:webHidden/>
          </w:rPr>
          <w:fldChar w:fldCharType="begin"/>
        </w:r>
        <w:r w:rsidR="00350C58">
          <w:rPr>
            <w:noProof/>
            <w:webHidden/>
          </w:rPr>
          <w:instrText xml:space="preserve"> PAGEREF _Toc493769781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2" w:history="1">
        <w:r w:rsidR="00350C58" w:rsidRPr="00B065F7">
          <w:rPr>
            <w:rStyle w:val="af9"/>
            <w:rFonts w:hAnsi="宋体"/>
            <w:noProof/>
          </w:rPr>
          <w:t>4．法律适用</w:t>
        </w:r>
        <w:r w:rsidR="00350C58">
          <w:rPr>
            <w:noProof/>
            <w:webHidden/>
          </w:rPr>
          <w:tab/>
        </w:r>
        <w:r w:rsidR="00350C58">
          <w:rPr>
            <w:noProof/>
            <w:webHidden/>
          </w:rPr>
          <w:fldChar w:fldCharType="begin"/>
        </w:r>
        <w:r w:rsidR="00350C58">
          <w:rPr>
            <w:noProof/>
            <w:webHidden/>
          </w:rPr>
          <w:instrText xml:space="preserve"> PAGEREF _Toc493769782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3" w:history="1">
        <w:r w:rsidR="00350C58" w:rsidRPr="00B065F7">
          <w:rPr>
            <w:rStyle w:val="af9"/>
            <w:rFonts w:hAnsi="宋体"/>
            <w:noProof/>
          </w:rPr>
          <w:t>5．谈判采购文件的约束力</w:t>
        </w:r>
        <w:r w:rsidR="00350C58">
          <w:rPr>
            <w:noProof/>
            <w:webHidden/>
          </w:rPr>
          <w:tab/>
        </w:r>
        <w:r w:rsidR="00350C58">
          <w:rPr>
            <w:noProof/>
            <w:webHidden/>
          </w:rPr>
          <w:fldChar w:fldCharType="begin"/>
        </w:r>
        <w:r w:rsidR="00350C58">
          <w:rPr>
            <w:noProof/>
            <w:webHidden/>
          </w:rPr>
          <w:instrText xml:space="preserve"> PAGEREF _Toc493769783 \h </w:instrText>
        </w:r>
        <w:r w:rsidR="00350C58">
          <w:rPr>
            <w:noProof/>
            <w:webHidden/>
          </w:rPr>
        </w:r>
        <w:r w:rsidR="00350C58">
          <w:rPr>
            <w:noProof/>
            <w:webHidden/>
          </w:rPr>
          <w:fldChar w:fldCharType="separate"/>
        </w:r>
        <w:r w:rsidR="00350C58">
          <w:rPr>
            <w:noProof/>
            <w:webHidden/>
          </w:rPr>
          <w:t>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4" w:history="1">
        <w:r w:rsidR="00350C58" w:rsidRPr="00B065F7">
          <w:rPr>
            <w:rStyle w:val="af9"/>
            <w:rFonts w:hAnsi="宋体"/>
            <w:noProof/>
          </w:rPr>
          <w:t>二、谈判采购文件</w:t>
        </w:r>
        <w:r w:rsidR="00350C58">
          <w:rPr>
            <w:noProof/>
            <w:webHidden/>
          </w:rPr>
          <w:tab/>
        </w:r>
        <w:r w:rsidR="00350C58">
          <w:rPr>
            <w:noProof/>
            <w:webHidden/>
          </w:rPr>
          <w:fldChar w:fldCharType="begin"/>
        </w:r>
        <w:r w:rsidR="00350C58">
          <w:rPr>
            <w:noProof/>
            <w:webHidden/>
          </w:rPr>
          <w:instrText xml:space="preserve"> PAGEREF _Toc493769784 \h </w:instrText>
        </w:r>
        <w:r w:rsidR="00350C58">
          <w:rPr>
            <w:noProof/>
            <w:webHidden/>
          </w:rPr>
        </w:r>
        <w:r w:rsidR="00350C58">
          <w:rPr>
            <w:noProof/>
            <w:webHidden/>
          </w:rPr>
          <w:fldChar w:fldCharType="separate"/>
        </w:r>
        <w:r w:rsidR="00350C58">
          <w:rPr>
            <w:noProof/>
            <w:webHidden/>
          </w:rPr>
          <w:t>6</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5" w:history="1">
        <w:r w:rsidR="00350C58" w:rsidRPr="00B065F7">
          <w:rPr>
            <w:rStyle w:val="af9"/>
            <w:rFonts w:hAnsi="宋体"/>
            <w:noProof/>
          </w:rPr>
          <w:t>6．谈判采购文件的组成</w:t>
        </w:r>
        <w:r w:rsidR="00350C58">
          <w:rPr>
            <w:noProof/>
            <w:webHidden/>
          </w:rPr>
          <w:tab/>
        </w:r>
        <w:r w:rsidR="00350C58">
          <w:rPr>
            <w:noProof/>
            <w:webHidden/>
          </w:rPr>
          <w:fldChar w:fldCharType="begin"/>
        </w:r>
        <w:r w:rsidR="00350C58">
          <w:rPr>
            <w:noProof/>
            <w:webHidden/>
          </w:rPr>
          <w:instrText xml:space="preserve"> PAGEREF _Toc493769785 \h </w:instrText>
        </w:r>
        <w:r w:rsidR="00350C58">
          <w:rPr>
            <w:noProof/>
            <w:webHidden/>
          </w:rPr>
        </w:r>
        <w:r w:rsidR="00350C58">
          <w:rPr>
            <w:noProof/>
            <w:webHidden/>
          </w:rPr>
          <w:fldChar w:fldCharType="separate"/>
        </w:r>
        <w:r w:rsidR="00350C58">
          <w:rPr>
            <w:noProof/>
            <w:webHidden/>
          </w:rPr>
          <w:t>6</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6" w:history="1">
        <w:r w:rsidR="00350C58" w:rsidRPr="00B065F7">
          <w:rPr>
            <w:rStyle w:val="af9"/>
            <w:rFonts w:hAnsi="宋体"/>
            <w:noProof/>
          </w:rPr>
          <w:t>7．谈判采购文件的澄清</w:t>
        </w:r>
        <w:r w:rsidR="00350C58">
          <w:rPr>
            <w:noProof/>
            <w:webHidden/>
          </w:rPr>
          <w:tab/>
        </w:r>
        <w:r w:rsidR="00350C58">
          <w:rPr>
            <w:noProof/>
            <w:webHidden/>
          </w:rPr>
          <w:fldChar w:fldCharType="begin"/>
        </w:r>
        <w:r w:rsidR="00350C58">
          <w:rPr>
            <w:noProof/>
            <w:webHidden/>
          </w:rPr>
          <w:instrText xml:space="preserve"> PAGEREF _Toc493769786 \h </w:instrText>
        </w:r>
        <w:r w:rsidR="00350C58">
          <w:rPr>
            <w:noProof/>
            <w:webHidden/>
          </w:rPr>
        </w:r>
        <w:r w:rsidR="00350C58">
          <w:rPr>
            <w:noProof/>
            <w:webHidden/>
          </w:rPr>
          <w:fldChar w:fldCharType="separate"/>
        </w:r>
        <w:r w:rsidR="00350C58">
          <w:rPr>
            <w:noProof/>
            <w:webHidden/>
          </w:rPr>
          <w:t>6</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7" w:history="1">
        <w:r w:rsidR="00350C58" w:rsidRPr="00B065F7">
          <w:rPr>
            <w:rStyle w:val="af9"/>
            <w:rFonts w:hAnsi="宋体"/>
            <w:noProof/>
          </w:rPr>
          <w:t>8．谈判采购文件的更正或补充</w:t>
        </w:r>
        <w:r w:rsidR="00350C58">
          <w:rPr>
            <w:noProof/>
            <w:webHidden/>
          </w:rPr>
          <w:tab/>
        </w:r>
        <w:r w:rsidR="00350C58">
          <w:rPr>
            <w:noProof/>
            <w:webHidden/>
          </w:rPr>
          <w:fldChar w:fldCharType="begin"/>
        </w:r>
        <w:r w:rsidR="00350C58">
          <w:rPr>
            <w:noProof/>
            <w:webHidden/>
          </w:rPr>
          <w:instrText xml:space="preserve"> PAGEREF _Toc493769787 \h </w:instrText>
        </w:r>
        <w:r w:rsidR="00350C58">
          <w:rPr>
            <w:noProof/>
            <w:webHidden/>
          </w:rPr>
        </w:r>
        <w:r w:rsidR="00350C58">
          <w:rPr>
            <w:noProof/>
            <w:webHidden/>
          </w:rPr>
          <w:fldChar w:fldCharType="separate"/>
        </w:r>
        <w:r w:rsidR="00350C58">
          <w:rPr>
            <w:noProof/>
            <w:webHidden/>
          </w:rPr>
          <w:t>6</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8" w:history="1">
        <w:r w:rsidR="00350C58" w:rsidRPr="00B065F7">
          <w:rPr>
            <w:rStyle w:val="af9"/>
            <w:rFonts w:hAnsi="宋体"/>
            <w:noProof/>
          </w:rPr>
          <w:t>三  谈判响应文件</w:t>
        </w:r>
        <w:r w:rsidR="00350C58">
          <w:rPr>
            <w:noProof/>
            <w:webHidden/>
          </w:rPr>
          <w:tab/>
        </w:r>
        <w:r w:rsidR="00350C58">
          <w:rPr>
            <w:noProof/>
            <w:webHidden/>
          </w:rPr>
          <w:fldChar w:fldCharType="begin"/>
        </w:r>
        <w:r w:rsidR="00350C58">
          <w:rPr>
            <w:noProof/>
            <w:webHidden/>
          </w:rPr>
          <w:instrText xml:space="preserve"> PAGEREF _Toc493769788 \h </w:instrText>
        </w:r>
        <w:r w:rsidR="00350C58">
          <w:rPr>
            <w:noProof/>
            <w:webHidden/>
          </w:rPr>
        </w:r>
        <w:r w:rsidR="00350C58">
          <w:rPr>
            <w:noProof/>
            <w:webHidden/>
          </w:rPr>
          <w:fldChar w:fldCharType="separate"/>
        </w:r>
        <w:r w:rsidR="00350C58">
          <w:rPr>
            <w:noProof/>
            <w:webHidden/>
          </w:rPr>
          <w:t>7</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89" w:history="1">
        <w:r w:rsidR="00350C58" w:rsidRPr="00B065F7">
          <w:rPr>
            <w:rStyle w:val="af9"/>
            <w:rFonts w:hAnsi="宋体"/>
            <w:noProof/>
          </w:rPr>
          <w:t>9．谈判响应文件的语言及度量衡</w:t>
        </w:r>
        <w:r w:rsidR="00350C58">
          <w:rPr>
            <w:noProof/>
            <w:webHidden/>
          </w:rPr>
          <w:tab/>
        </w:r>
        <w:r w:rsidR="00350C58">
          <w:rPr>
            <w:noProof/>
            <w:webHidden/>
          </w:rPr>
          <w:fldChar w:fldCharType="begin"/>
        </w:r>
        <w:r w:rsidR="00350C58">
          <w:rPr>
            <w:noProof/>
            <w:webHidden/>
          </w:rPr>
          <w:instrText xml:space="preserve"> PAGEREF _Toc493769789 \h </w:instrText>
        </w:r>
        <w:r w:rsidR="00350C58">
          <w:rPr>
            <w:noProof/>
            <w:webHidden/>
          </w:rPr>
        </w:r>
        <w:r w:rsidR="00350C58">
          <w:rPr>
            <w:noProof/>
            <w:webHidden/>
          </w:rPr>
          <w:fldChar w:fldCharType="separate"/>
        </w:r>
        <w:r w:rsidR="00350C58">
          <w:rPr>
            <w:noProof/>
            <w:webHidden/>
          </w:rPr>
          <w:t>7</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0" w:history="1">
        <w:r w:rsidR="00350C58" w:rsidRPr="00B065F7">
          <w:rPr>
            <w:rStyle w:val="af9"/>
            <w:rFonts w:hAnsi="宋体"/>
            <w:noProof/>
          </w:rPr>
          <w:t>10．谈判响应文件的组成</w:t>
        </w:r>
        <w:r w:rsidR="00350C58">
          <w:rPr>
            <w:noProof/>
            <w:webHidden/>
          </w:rPr>
          <w:tab/>
        </w:r>
        <w:r w:rsidR="00350C58">
          <w:rPr>
            <w:noProof/>
            <w:webHidden/>
          </w:rPr>
          <w:fldChar w:fldCharType="begin"/>
        </w:r>
        <w:r w:rsidR="00350C58">
          <w:rPr>
            <w:noProof/>
            <w:webHidden/>
          </w:rPr>
          <w:instrText xml:space="preserve"> PAGEREF _Toc493769790 \h </w:instrText>
        </w:r>
        <w:r w:rsidR="00350C58">
          <w:rPr>
            <w:noProof/>
            <w:webHidden/>
          </w:rPr>
        </w:r>
        <w:r w:rsidR="00350C58">
          <w:rPr>
            <w:noProof/>
            <w:webHidden/>
          </w:rPr>
          <w:fldChar w:fldCharType="separate"/>
        </w:r>
        <w:r w:rsidR="00350C58">
          <w:rPr>
            <w:noProof/>
            <w:webHidden/>
          </w:rPr>
          <w:t>7</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1" w:history="1">
        <w:r w:rsidR="00350C58" w:rsidRPr="00B065F7">
          <w:rPr>
            <w:rStyle w:val="af9"/>
            <w:rFonts w:hAnsi="宋体"/>
            <w:noProof/>
          </w:rPr>
          <w:t>11．谈判报价</w:t>
        </w:r>
        <w:r w:rsidR="00350C58">
          <w:rPr>
            <w:noProof/>
            <w:webHidden/>
          </w:rPr>
          <w:tab/>
        </w:r>
        <w:r w:rsidR="00350C58">
          <w:rPr>
            <w:noProof/>
            <w:webHidden/>
          </w:rPr>
          <w:fldChar w:fldCharType="begin"/>
        </w:r>
        <w:r w:rsidR="00350C58">
          <w:rPr>
            <w:noProof/>
            <w:webHidden/>
          </w:rPr>
          <w:instrText xml:space="preserve"> PAGEREF _Toc493769791 \h </w:instrText>
        </w:r>
        <w:r w:rsidR="00350C58">
          <w:rPr>
            <w:noProof/>
            <w:webHidden/>
          </w:rPr>
        </w:r>
        <w:r w:rsidR="00350C58">
          <w:rPr>
            <w:noProof/>
            <w:webHidden/>
          </w:rPr>
          <w:fldChar w:fldCharType="separate"/>
        </w:r>
        <w:r w:rsidR="00350C58">
          <w:rPr>
            <w:noProof/>
            <w:webHidden/>
          </w:rPr>
          <w:t>7</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2" w:history="1">
        <w:r w:rsidR="00350C58" w:rsidRPr="00B065F7">
          <w:rPr>
            <w:rStyle w:val="af9"/>
            <w:rFonts w:hAnsi="宋体"/>
            <w:noProof/>
          </w:rPr>
          <w:t>12 .谈判报价的货币</w:t>
        </w:r>
        <w:r w:rsidR="00350C58">
          <w:rPr>
            <w:noProof/>
            <w:webHidden/>
          </w:rPr>
          <w:tab/>
        </w:r>
        <w:r w:rsidR="00350C58">
          <w:rPr>
            <w:noProof/>
            <w:webHidden/>
          </w:rPr>
          <w:fldChar w:fldCharType="begin"/>
        </w:r>
        <w:r w:rsidR="00350C58">
          <w:rPr>
            <w:noProof/>
            <w:webHidden/>
          </w:rPr>
          <w:instrText xml:space="preserve"> PAGEREF _Toc493769792 \h </w:instrText>
        </w:r>
        <w:r w:rsidR="00350C58">
          <w:rPr>
            <w:noProof/>
            <w:webHidden/>
          </w:rPr>
        </w:r>
        <w:r w:rsidR="00350C58">
          <w:rPr>
            <w:noProof/>
            <w:webHidden/>
          </w:rPr>
          <w:fldChar w:fldCharType="separate"/>
        </w:r>
        <w:r w:rsidR="00350C58">
          <w:rPr>
            <w:noProof/>
            <w:webHidden/>
          </w:rPr>
          <w:t>8</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3" w:history="1">
        <w:r w:rsidR="00350C58" w:rsidRPr="00B065F7">
          <w:rPr>
            <w:rStyle w:val="af9"/>
            <w:rFonts w:hAnsi="宋体"/>
            <w:noProof/>
          </w:rPr>
          <w:t>13 .竞争性谈判保证金</w:t>
        </w:r>
        <w:r w:rsidR="00350C58">
          <w:rPr>
            <w:noProof/>
            <w:webHidden/>
          </w:rPr>
          <w:tab/>
        </w:r>
        <w:r w:rsidR="00350C58">
          <w:rPr>
            <w:noProof/>
            <w:webHidden/>
          </w:rPr>
          <w:fldChar w:fldCharType="begin"/>
        </w:r>
        <w:r w:rsidR="00350C58">
          <w:rPr>
            <w:noProof/>
            <w:webHidden/>
          </w:rPr>
          <w:instrText xml:space="preserve"> PAGEREF _Toc493769793 \h </w:instrText>
        </w:r>
        <w:r w:rsidR="00350C58">
          <w:rPr>
            <w:noProof/>
            <w:webHidden/>
          </w:rPr>
        </w:r>
        <w:r w:rsidR="00350C58">
          <w:rPr>
            <w:noProof/>
            <w:webHidden/>
          </w:rPr>
          <w:fldChar w:fldCharType="separate"/>
        </w:r>
        <w:r w:rsidR="00350C58">
          <w:rPr>
            <w:noProof/>
            <w:webHidden/>
          </w:rPr>
          <w:t>8</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4" w:history="1">
        <w:r w:rsidR="00350C58" w:rsidRPr="00B065F7">
          <w:rPr>
            <w:rStyle w:val="af9"/>
            <w:rFonts w:hAnsi="宋体"/>
            <w:noProof/>
          </w:rPr>
          <w:t>14．竞争性谈判有效期</w:t>
        </w:r>
        <w:r w:rsidR="00350C58">
          <w:rPr>
            <w:noProof/>
            <w:webHidden/>
          </w:rPr>
          <w:tab/>
        </w:r>
        <w:r w:rsidR="00350C58">
          <w:rPr>
            <w:noProof/>
            <w:webHidden/>
          </w:rPr>
          <w:fldChar w:fldCharType="begin"/>
        </w:r>
        <w:r w:rsidR="00350C58">
          <w:rPr>
            <w:noProof/>
            <w:webHidden/>
          </w:rPr>
          <w:instrText xml:space="preserve"> PAGEREF _Toc493769794 \h </w:instrText>
        </w:r>
        <w:r w:rsidR="00350C58">
          <w:rPr>
            <w:noProof/>
            <w:webHidden/>
          </w:rPr>
        </w:r>
        <w:r w:rsidR="00350C58">
          <w:rPr>
            <w:noProof/>
            <w:webHidden/>
          </w:rPr>
          <w:fldChar w:fldCharType="separate"/>
        </w:r>
        <w:r w:rsidR="00350C58">
          <w:rPr>
            <w:noProof/>
            <w:webHidden/>
          </w:rPr>
          <w:t>9</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5" w:history="1">
        <w:r w:rsidR="00350C58" w:rsidRPr="00B065F7">
          <w:rPr>
            <w:rStyle w:val="af9"/>
            <w:rFonts w:hAnsi="宋体"/>
            <w:noProof/>
          </w:rPr>
          <w:t>15．谈判响应文件的签署及形式</w:t>
        </w:r>
        <w:r w:rsidR="00350C58">
          <w:rPr>
            <w:noProof/>
            <w:webHidden/>
          </w:rPr>
          <w:tab/>
        </w:r>
        <w:r w:rsidR="00350C58">
          <w:rPr>
            <w:noProof/>
            <w:webHidden/>
          </w:rPr>
          <w:fldChar w:fldCharType="begin"/>
        </w:r>
        <w:r w:rsidR="00350C58">
          <w:rPr>
            <w:noProof/>
            <w:webHidden/>
          </w:rPr>
          <w:instrText xml:space="preserve"> PAGEREF _Toc493769795 \h </w:instrText>
        </w:r>
        <w:r w:rsidR="00350C58">
          <w:rPr>
            <w:noProof/>
            <w:webHidden/>
          </w:rPr>
        </w:r>
        <w:r w:rsidR="00350C58">
          <w:rPr>
            <w:noProof/>
            <w:webHidden/>
          </w:rPr>
          <w:fldChar w:fldCharType="separate"/>
        </w:r>
        <w:r w:rsidR="00350C58">
          <w:rPr>
            <w:noProof/>
            <w:webHidden/>
          </w:rPr>
          <w:t>9</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6" w:history="1">
        <w:r w:rsidR="00350C58" w:rsidRPr="00B065F7">
          <w:rPr>
            <w:rStyle w:val="af9"/>
            <w:rFonts w:hAnsi="宋体"/>
            <w:noProof/>
          </w:rPr>
          <w:t>四  谈判响应文件的递交</w:t>
        </w:r>
        <w:r w:rsidR="00350C58">
          <w:rPr>
            <w:noProof/>
            <w:webHidden/>
          </w:rPr>
          <w:tab/>
        </w:r>
        <w:r w:rsidR="00350C58">
          <w:rPr>
            <w:noProof/>
            <w:webHidden/>
          </w:rPr>
          <w:fldChar w:fldCharType="begin"/>
        </w:r>
        <w:r w:rsidR="00350C58">
          <w:rPr>
            <w:noProof/>
            <w:webHidden/>
          </w:rPr>
          <w:instrText xml:space="preserve"> PAGEREF _Toc493769796 \h </w:instrText>
        </w:r>
        <w:r w:rsidR="00350C58">
          <w:rPr>
            <w:noProof/>
            <w:webHidden/>
          </w:rPr>
        </w:r>
        <w:r w:rsidR="00350C58">
          <w:rPr>
            <w:noProof/>
            <w:webHidden/>
          </w:rPr>
          <w:fldChar w:fldCharType="separate"/>
        </w:r>
        <w:r w:rsidR="00350C58">
          <w:rPr>
            <w:noProof/>
            <w:webHidden/>
          </w:rPr>
          <w:t>9</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7" w:history="1">
        <w:r w:rsidR="00350C58" w:rsidRPr="00B065F7">
          <w:rPr>
            <w:rStyle w:val="af9"/>
            <w:rFonts w:hAnsi="宋体"/>
            <w:noProof/>
          </w:rPr>
          <w:t>16．谈判响应文件的密封及标记</w:t>
        </w:r>
        <w:r w:rsidR="00350C58">
          <w:rPr>
            <w:noProof/>
            <w:webHidden/>
          </w:rPr>
          <w:tab/>
        </w:r>
        <w:r w:rsidR="00350C58">
          <w:rPr>
            <w:noProof/>
            <w:webHidden/>
          </w:rPr>
          <w:fldChar w:fldCharType="begin"/>
        </w:r>
        <w:r w:rsidR="00350C58">
          <w:rPr>
            <w:noProof/>
            <w:webHidden/>
          </w:rPr>
          <w:instrText xml:space="preserve"> PAGEREF _Toc493769797 \h </w:instrText>
        </w:r>
        <w:r w:rsidR="00350C58">
          <w:rPr>
            <w:noProof/>
            <w:webHidden/>
          </w:rPr>
        </w:r>
        <w:r w:rsidR="00350C58">
          <w:rPr>
            <w:noProof/>
            <w:webHidden/>
          </w:rPr>
          <w:fldChar w:fldCharType="separate"/>
        </w:r>
        <w:r w:rsidR="00350C58">
          <w:rPr>
            <w:noProof/>
            <w:webHidden/>
          </w:rPr>
          <w:t>9</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8" w:history="1">
        <w:r w:rsidR="00350C58" w:rsidRPr="00B065F7">
          <w:rPr>
            <w:rStyle w:val="af9"/>
            <w:rFonts w:hAnsi="宋体"/>
            <w:noProof/>
          </w:rPr>
          <w:t>17．竞争性谈判响应文件递交截止时间</w:t>
        </w:r>
        <w:r w:rsidR="00350C58">
          <w:rPr>
            <w:noProof/>
            <w:webHidden/>
          </w:rPr>
          <w:tab/>
        </w:r>
        <w:r w:rsidR="00350C58">
          <w:rPr>
            <w:noProof/>
            <w:webHidden/>
          </w:rPr>
          <w:fldChar w:fldCharType="begin"/>
        </w:r>
        <w:r w:rsidR="00350C58">
          <w:rPr>
            <w:noProof/>
            <w:webHidden/>
          </w:rPr>
          <w:instrText xml:space="preserve"> PAGEREF _Toc493769798 \h </w:instrText>
        </w:r>
        <w:r w:rsidR="00350C58">
          <w:rPr>
            <w:noProof/>
            <w:webHidden/>
          </w:rPr>
        </w:r>
        <w:r w:rsidR="00350C58">
          <w:rPr>
            <w:noProof/>
            <w:webHidden/>
          </w:rPr>
          <w:fldChar w:fldCharType="separate"/>
        </w:r>
        <w:r w:rsidR="00350C58">
          <w:rPr>
            <w:noProof/>
            <w:webHidden/>
          </w:rPr>
          <w:t>10</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799" w:history="1">
        <w:r w:rsidR="00350C58" w:rsidRPr="00B065F7">
          <w:rPr>
            <w:rStyle w:val="af9"/>
            <w:rFonts w:hAnsi="宋体"/>
            <w:noProof/>
          </w:rPr>
          <w:t>18．迟交的谈判响应文件</w:t>
        </w:r>
        <w:r w:rsidR="00350C58">
          <w:rPr>
            <w:noProof/>
            <w:webHidden/>
          </w:rPr>
          <w:tab/>
        </w:r>
        <w:r w:rsidR="00350C58">
          <w:rPr>
            <w:noProof/>
            <w:webHidden/>
          </w:rPr>
          <w:fldChar w:fldCharType="begin"/>
        </w:r>
        <w:r w:rsidR="00350C58">
          <w:rPr>
            <w:noProof/>
            <w:webHidden/>
          </w:rPr>
          <w:instrText xml:space="preserve"> PAGEREF _Toc493769799 \h </w:instrText>
        </w:r>
        <w:r w:rsidR="00350C58">
          <w:rPr>
            <w:noProof/>
            <w:webHidden/>
          </w:rPr>
        </w:r>
        <w:r w:rsidR="00350C58">
          <w:rPr>
            <w:noProof/>
            <w:webHidden/>
          </w:rPr>
          <w:fldChar w:fldCharType="separate"/>
        </w:r>
        <w:r w:rsidR="00350C58">
          <w:rPr>
            <w:noProof/>
            <w:webHidden/>
          </w:rPr>
          <w:t>10</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0" w:history="1">
        <w:r w:rsidR="00350C58" w:rsidRPr="00B065F7">
          <w:rPr>
            <w:rStyle w:val="af9"/>
            <w:rFonts w:hAnsi="宋体"/>
            <w:noProof/>
          </w:rPr>
          <w:t>19．谈判响应文件的修改和撤回</w:t>
        </w:r>
        <w:r w:rsidR="00350C58">
          <w:rPr>
            <w:noProof/>
            <w:webHidden/>
          </w:rPr>
          <w:tab/>
        </w:r>
        <w:r w:rsidR="00350C58">
          <w:rPr>
            <w:noProof/>
            <w:webHidden/>
          </w:rPr>
          <w:fldChar w:fldCharType="begin"/>
        </w:r>
        <w:r w:rsidR="00350C58">
          <w:rPr>
            <w:noProof/>
            <w:webHidden/>
          </w:rPr>
          <w:instrText xml:space="preserve"> PAGEREF _Toc493769800 \h </w:instrText>
        </w:r>
        <w:r w:rsidR="00350C58">
          <w:rPr>
            <w:noProof/>
            <w:webHidden/>
          </w:rPr>
        </w:r>
        <w:r w:rsidR="00350C58">
          <w:rPr>
            <w:noProof/>
            <w:webHidden/>
          </w:rPr>
          <w:fldChar w:fldCharType="separate"/>
        </w:r>
        <w:r w:rsidR="00350C58">
          <w:rPr>
            <w:noProof/>
            <w:webHidden/>
          </w:rPr>
          <w:t>10</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1" w:history="1">
        <w:r w:rsidR="00350C58" w:rsidRPr="00B065F7">
          <w:rPr>
            <w:rStyle w:val="af9"/>
            <w:rFonts w:hAnsi="宋体"/>
            <w:noProof/>
          </w:rPr>
          <w:t>五  竞争性谈判及报价</w:t>
        </w:r>
        <w:r w:rsidR="00350C58">
          <w:rPr>
            <w:noProof/>
            <w:webHidden/>
          </w:rPr>
          <w:tab/>
        </w:r>
        <w:r w:rsidR="00350C58">
          <w:rPr>
            <w:noProof/>
            <w:webHidden/>
          </w:rPr>
          <w:fldChar w:fldCharType="begin"/>
        </w:r>
        <w:r w:rsidR="00350C58">
          <w:rPr>
            <w:noProof/>
            <w:webHidden/>
          </w:rPr>
          <w:instrText xml:space="preserve"> PAGEREF _Toc493769801 \h </w:instrText>
        </w:r>
        <w:r w:rsidR="00350C58">
          <w:rPr>
            <w:noProof/>
            <w:webHidden/>
          </w:rPr>
        </w:r>
        <w:r w:rsidR="00350C58">
          <w:rPr>
            <w:noProof/>
            <w:webHidden/>
          </w:rPr>
          <w:fldChar w:fldCharType="separate"/>
        </w:r>
        <w:r w:rsidR="00350C58">
          <w:rPr>
            <w:noProof/>
            <w:webHidden/>
          </w:rPr>
          <w:t>11</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2" w:history="1">
        <w:r w:rsidR="00350C58" w:rsidRPr="00B065F7">
          <w:rPr>
            <w:rStyle w:val="af9"/>
            <w:rFonts w:hAnsi="宋体"/>
            <w:noProof/>
          </w:rPr>
          <w:t>20．竞争性谈判报价</w:t>
        </w:r>
        <w:r w:rsidR="00350C58">
          <w:rPr>
            <w:noProof/>
            <w:webHidden/>
          </w:rPr>
          <w:tab/>
        </w:r>
        <w:r w:rsidR="00350C58">
          <w:rPr>
            <w:noProof/>
            <w:webHidden/>
          </w:rPr>
          <w:fldChar w:fldCharType="begin"/>
        </w:r>
        <w:r w:rsidR="00350C58">
          <w:rPr>
            <w:noProof/>
            <w:webHidden/>
          </w:rPr>
          <w:instrText xml:space="preserve"> PAGEREF _Toc493769802 \h </w:instrText>
        </w:r>
        <w:r w:rsidR="00350C58">
          <w:rPr>
            <w:noProof/>
            <w:webHidden/>
          </w:rPr>
        </w:r>
        <w:r w:rsidR="00350C58">
          <w:rPr>
            <w:noProof/>
            <w:webHidden/>
          </w:rPr>
          <w:fldChar w:fldCharType="separate"/>
        </w:r>
        <w:r w:rsidR="00350C58">
          <w:rPr>
            <w:noProof/>
            <w:webHidden/>
          </w:rPr>
          <w:t>11</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3" w:history="1">
        <w:r w:rsidR="00350C58" w:rsidRPr="00B065F7">
          <w:rPr>
            <w:rStyle w:val="af9"/>
            <w:rFonts w:hAnsi="宋体"/>
            <w:noProof/>
          </w:rPr>
          <w:t>21．对谈判响应文件的资格性审查和符合性审查</w:t>
        </w:r>
        <w:r w:rsidR="00350C58">
          <w:rPr>
            <w:noProof/>
            <w:webHidden/>
          </w:rPr>
          <w:tab/>
        </w:r>
        <w:r w:rsidR="00350C58">
          <w:rPr>
            <w:noProof/>
            <w:webHidden/>
          </w:rPr>
          <w:fldChar w:fldCharType="begin"/>
        </w:r>
        <w:r w:rsidR="00350C58">
          <w:rPr>
            <w:noProof/>
            <w:webHidden/>
          </w:rPr>
          <w:instrText xml:space="preserve"> PAGEREF _Toc493769803 \h </w:instrText>
        </w:r>
        <w:r w:rsidR="00350C58">
          <w:rPr>
            <w:noProof/>
            <w:webHidden/>
          </w:rPr>
        </w:r>
        <w:r w:rsidR="00350C58">
          <w:rPr>
            <w:noProof/>
            <w:webHidden/>
          </w:rPr>
          <w:fldChar w:fldCharType="separate"/>
        </w:r>
        <w:r w:rsidR="00350C58">
          <w:rPr>
            <w:noProof/>
            <w:webHidden/>
          </w:rPr>
          <w:t>11</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4" w:history="1">
        <w:r w:rsidR="00350C58" w:rsidRPr="00B065F7">
          <w:rPr>
            <w:rStyle w:val="af9"/>
            <w:rFonts w:hAnsi="宋体"/>
            <w:noProof/>
          </w:rPr>
          <w:t>22. 具体谈判工作流程</w:t>
        </w:r>
        <w:r w:rsidR="00350C58">
          <w:rPr>
            <w:noProof/>
            <w:webHidden/>
          </w:rPr>
          <w:tab/>
        </w:r>
        <w:r w:rsidR="00350C58">
          <w:rPr>
            <w:noProof/>
            <w:webHidden/>
          </w:rPr>
          <w:fldChar w:fldCharType="begin"/>
        </w:r>
        <w:r w:rsidR="00350C58">
          <w:rPr>
            <w:noProof/>
            <w:webHidden/>
          </w:rPr>
          <w:instrText xml:space="preserve"> PAGEREF _Toc493769804 \h </w:instrText>
        </w:r>
        <w:r w:rsidR="00350C58">
          <w:rPr>
            <w:noProof/>
            <w:webHidden/>
          </w:rPr>
        </w:r>
        <w:r w:rsidR="00350C58">
          <w:rPr>
            <w:noProof/>
            <w:webHidden/>
          </w:rPr>
          <w:fldChar w:fldCharType="separate"/>
        </w:r>
        <w:r w:rsidR="00350C58">
          <w:rPr>
            <w:noProof/>
            <w:webHidden/>
          </w:rPr>
          <w:t>12</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5" w:history="1">
        <w:r w:rsidR="00350C58" w:rsidRPr="00B065F7">
          <w:rPr>
            <w:rStyle w:val="af9"/>
            <w:rFonts w:hAnsi="宋体"/>
            <w:noProof/>
          </w:rPr>
          <w:t>23．谈判响应文件的澄清</w:t>
        </w:r>
        <w:r w:rsidR="00350C58">
          <w:rPr>
            <w:noProof/>
            <w:webHidden/>
          </w:rPr>
          <w:tab/>
        </w:r>
        <w:r w:rsidR="00350C58">
          <w:rPr>
            <w:noProof/>
            <w:webHidden/>
          </w:rPr>
          <w:fldChar w:fldCharType="begin"/>
        </w:r>
        <w:r w:rsidR="00350C58">
          <w:rPr>
            <w:noProof/>
            <w:webHidden/>
          </w:rPr>
          <w:instrText xml:space="preserve"> PAGEREF _Toc493769805 \h </w:instrText>
        </w:r>
        <w:r w:rsidR="00350C58">
          <w:rPr>
            <w:noProof/>
            <w:webHidden/>
          </w:rPr>
        </w:r>
        <w:r w:rsidR="00350C58">
          <w:rPr>
            <w:noProof/>
            <w:webHidden/>
          </w:rPr>
          <w:fldChar w:fldCharType="separate"/>
        </w:r>
        <w:r w:rsidR="00350C58">
          <w:rPr>
            <w:noProof/>
            <w:webHidden/>
          </w:rPr>
          <w:t>12</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6" w:history="1">
        <w:r w:rsidR="00350C58" w:rsidRPr="00B065F7">
          <w:rPr>
            <w:rStyle w:val="af9"/>
            <w:rFonts w:hAnsi="宋体"/>
            <w:noProof/>
          </w:rPr>
          <w:t>24．确定成交供应商</w:t>
        </w:r>
        <w:r w:rsidR="00350C58">
          <w:rPr>
            <w:noProof/>
            <w:webHidden/>
          </w:rPr>
          <w:tab/>
        </w:r>
        <w:r w:rsidR="00350C58">
          <w:rPr>
            <w:noProof/>
            <w:webHidden/>
          </w:rPr>
          <w:fldChar w:fldCharType="begin"/>
        </w:r>
        <w:r w:rsidR="00350C58">
          <w:rPr>
            <w:noProof/>
            <w:webHidden/>
          </w:rPr>
          <w:instrText xml:space="preserve"> PAGEREF _Toc493769806 \h </w:instrText>
        </w:r>
        <w:r w:rsidR="00350C58">
          <w:rPr>
            <w:noProof/>
            <w:webHidden/>
          </w:rPr>
        </w:r>
        <w:r w:rsidR="00350C58">
          <w:rPr>
            <w:noProof/>
            <w:webHidden/>
          </w:rPr>
          <w:fldChar w:fldCharType="separate"/>
        </w:r>
        <w:r w:rsidR="00350C58">
          <w:rPr>
            <w:noProof/>
            <w:webHidden/>
          </w:rPr>
          <w:t>13</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7" w:history="1">
        <w:r w:rsidR="00350C58" w:rsidRPr="00B065F7">
          <w:rPr>
            <w:rStyle w:val="af9"/>
            <w:rFonts w:hAnsi="宋体"/>
            <w:noProof/>
          </w:rPr>
          <w:t>25．谈判过程保密</w:t>
        </w:r>
        <w:r w:rsidR="00350C58">
          <w:rPr>
            <w:noProof/>
            <w:webHidden/>
          </w:rPr>
          <w:tab/>
        </w:r>
        <w:r w:rsidR="00350C58">
          <w:rPr>
            <w:noProof/>
            <w:webHidden/>
          </w:rPr>
          <w:fldChar w:fldCharType="begin"/>
        </w:r>
        <w:r w:rsidR="00350C58">
          <w:rPr>
            <w:noProof/>
            <w:webHidden/>
          </w:rPr>
          <w:instrText xml:space="preserve"> PAGEREF _Toc493769807 \h </w:instrText>
        </w:r>
        <w:r w:rsidR="00350C58">
          <w:rPr>
            <w:noProof/>
            <w:webHidden/>
          </w:rPr>
        </w:r>
        <w:r w:rsidR="00350C58">
          <w:rPr>
            <w:noProof/>
            <w:webHidden/>
          </w:rPr>
          <w:fldChar w:fldCharType="separate"/>
        </w:r>
        <w:r w:rsidR="00350C58">
          <w:rPr>
            <w:noProof/>
            <w:webHidden/>
          </w:rPr>
          <w:t>13</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8" w:history="1">
        <w:r w:rsidR="00350C58" w:rsidRPr="00B065F7">
          <w:rPr>
            <w:rStyle w:val="af9"/>
            <w:rFonts w:hAnsi="宋体"/>
            <w:noProof/>
          </w:rPr>
          <w:t>26．谈判供应商不足三家的处理</w:t>
        </w:r>
        <w:r w:rsidR="00350C58">
          <w:rPr>
            <w:noProof/>
            <w:webHidden/>
          </w:rPr>
          <w:tab/>
        </w:r>
        <w:r w:rsidR="00350C58">
          <w:rPr>
            <w:noProof/>
            <w:webHidden/>
          </w:rPr>
          <w:fldChar w:fldCharType="begin"/>
        </w:r>
        <w:r w:rsidR="00350C58">
          <w:rPr>
            <w:noProof/>
            <w:webHidden/>
          </w:rPr>
          <w:instrText xml:space="preserve"> PAGEREF _Toc493769808 \h </w:instrText>
        </w:r>
        <w:r w:rsidR="00350C58">
          <w:rPr>
            <w:noProof/>
            <w:webHidden/>
          </w:rPr>
        </w:r>
        <w:r w:rsidR="00350C58">
          <w:rPr>
            <w:noProof/>
            <w:webHidden/>
          </w:rPr>
          <w:fldChar w:fldCharType="separate"/>
        </w:r>
        <w:r w:rsidR="00350C58">
          <w:rPr>
            <w:noProof/>
            <w:webHidden/>
          </w:rPr>
          <w:t>13</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09" w:history="1">
        <w:r w:rsidR="00350C58" w:rsidRPr="00B065F7">
          <w:rPr>
            <w:rStyle w:val="af9"/>
            <w:rFonts w:hAnsi="宋体"/>
            <w:noProof/>
          </w:rPr>
          <w:t>六  确定成交供应商及签约</w:t>
        </w:r>
        <w:r w:rsidR="00350C58">
          <w:rPr>
            <w:noProof/>
            <w:webHidden/>
          </w:rPr>
          <w:tab/>
        </w:r>
        <w:r w:rsidR="00350C58">
          <w:rPr>
            <w:noProof/>
            <w:webHidden/>
          </w:rPr>
          <w:fldChar w:fldCharType="begin"/>
        </w:r>
        <w:r w:rsidR="00350C58">
          <w:rPr>
            <w:noProof/>
            <w:webHidden/>
          </w:rPr>
          <w:instrText xml:space="preserve"> PAGEREF _Toc493769809 \h </w:instrText>
        </w:r>
        <w:r w:rsidR="00350C58">
          <w:rPr>
            <w:noProof/>
            <w:webHidden/>
          </w:rPr>
        </w:r>
        <w:r w:rsidR="00350C58">
          <w:rPr>
            <w:noProof/>
            <w:webHidden/>
          </w:rPr>
          <w:fldChar w:fldCharType="separate"/>
        </w:r>
        <w:r w:rsidR="00350C58">
          <w:rPr>
            <w:noProof/>
            <w:webHidden/>
          </w:rPr>
          <w:t>14</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10" w:history="1">
        <w:r w:rsidR="00350C58" w:rsidRPr="00B065F7">
          <w:rPr>
            <w:rStyle w:val="af9"/>
            <w:rFonts w:hAnsi="宋体"/>
            <w:noProof/>
          </w:rPr>
          <w:t>27．确定成交供应商的原则</w:t>
        </w:r>
        <w:r w:rsidR="00350C58">
          <w:rPr>
            <w:noProof/>
            <w:webHidden/>
          </w:rPr>
          <w:tab/>
        </w:r>
        <w:r w:rsidR="00350C58">
          <w:rPr>
            <w:noProof/>
            <w:webHidden/>
          </w:rPr>
          <w:fldChar w:fldCharType="begin"/>
        </w:r>
        <w:r w:rsidR="00350C58">
          <w:rPr>
            <w:noProof/>
            <w:webHidden/>
          </w:rPr>
          <w:instrText xml:space="preserve"> PAGEREF _Toc493769810 \h </w:instrText>
        </w:r>
        <w:r w:rsidR="00350C58">
          <w:rPr>
            <w:noProof/>
            <w:webHidden/>
          </w:rPr>
        </w:r>
        <w:r w:rsidR="00350C58">
          <w:rPr>
            <w:noProof/>
            <w:webHidden/>
          </w:rPr>
          <w:fldChar w:fldCharType="separate"/>
        </w:r>
        <w:r w:rsidR="00350C58">
          <w:rPr>
            <w:noProof/>
            <w:webHidden/>
          </w:rPr>
          <w:t>14</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11" w:history="1">
        <w:r w:rsidR="00350C58" w:rsidRPr="00B065F7">
          <w:rPr>
            <w:rStyle w:val="af9"/>
            <w:rFonts w:hAnsi="宋体"/>
            <w:noProof/>
          </w:rPr>
          <w:t>28. 质疑处理</w:t>
        </w:r>
        <w:r w:rsidR="00350C58">
          <w:rPr>
            <w:noProof/>
            <w:webHidden/>
          </w:rPr>
          <w:tab/>
        </w:r>
        <w:r w:rsidR="00350C58">
          <w:rPr>
            <w:noProof/>
            <w:webHidden/>
          </w:rPr>
          <w:fldChar w:fldCharType="begin"/>
        </w:r>
        <w:r w:rsidR="00350C58">
          <w:rPr>
            <w:noProof/>
            <w:webHidden/>
          </w:rPr>
          <w:instrText xml:space="preserve"> PAGEREF _Toc493769811 \h </w:instrText>
        </w:r>
        <w:r w:rsidR="00350C58">
          <w:rPr>
            <w:noProof/>
            <w:webHidden/>
          </w:rPr>
        </w:r>
        <w:r w:rsidR="00350C58">
          <w:rPr>
            <w:noProof/>
            <w:webHidden/>
          </w:rPr>
          <w:fldChar w:fldCharType="separate"/>
        </w:r>
        <w:r w:rsidR="00350C58">
          <w:rPr>
            <w:noProof/>
            <w:webHidden/>
          </w:rPr>
          <w:t>14</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12" w:history="1">
        <w:r w:rsidR="00350C58" w:rsidRPr="00B065F7">
          <w:rPr>
            <w:rStyle w:val="af9"/>
            <w:rFonts w:hAnsi="宋体"/>
            <w:noProof/>
          </w:rPr>
          <w:t>29．签订合同</w:t>
        </w:r>
        <w:r w:rsidR="00350C58">
          <w:rPr>
            <w:noProof/>
            <w:webHidden/>
          </w:rPr>
          <w:tab/>
        </w:r>
        <w:r w:rsidR="00350C58">
          <w:rPr>
            <w:noProof/>
            <w:webHidden/>
          </w:rPr>
          <w:fldChar w:fldCharType="begin"/>
        </w:r>
        <w:r w:rsidR="00350C58">
          <w:rPr>
            <w:noProof/>
            <w:webHidden/>
          </w:rPr>
          <w:instrText xml:space="preserve"> PAGEREF _Toc493769812 \h </w:instrText>
        </w:r>
        <w:r w:rsidR="00350C58">
          <w:rPr>
            <w:noProof/>
            <w:webHidden/>
          </w:rPr>
        </w:r>
        <w:r w:rsidR="00350C58">
          <w:rPr>
            <w:noProof/>
            <w:webHidden/>
          </w:rPr>
          <w:fldChar w:fldCharType="separate"/>
        </w:r>
        <w:r w:rsidR="00350C58">
          <w:rPr>
            <w:noProof/>
            <w:webHidden/>
          </w:rPr>
          <w:t>14</w:t>
        </w:r>
        <w:r w:rsidR="00350C58">
          <w:rPr>
            <w:noProof/>
            <w:webHidden/>
          </w:rPr>
          <w:fldChar w:fldCharType="end"/>
        </w:r>
      </w:hyperlink>
    </w:p>
    <w:p w:rsidR="00350C58" w:rsidRDefault="001125F7">
      <w:pPr>
        <w:pStyle w:val="11"/>
        <w:tabs>
          <w:tab w:val="right" w:leader="dot" w:pos="8302"/>
        </w:tabs>
        <w:rPr>
          <w:rFonts w:asciiTheme="minorHAnsi" w:eastAsiaTheme="minorEastAsia" w:hAnsiTheme="minorHAnsi" w:cstheme="minorBidi"/>
          <w:noProof/>
          <w:kern w:val="2"/>
          <w:sz w:val="21"/>
          <w:szCs w:val="22"/>
        </w:rPr>
      </w:pPr>
      <w:hyperlink w:anchor="_Toc493769813" w:history="1">
        <w:r w:rsidR="00350C58" w:rsidRPr="00B065F7">
          <w:rPr>
            <w:rStyle w:val="af9"/>
            <w:rFonts w:hAnsi="宋体"/>
            <w:noProof/>
          </w:rPr>
          <w:t>第二章  采购清单</w:t>
        </w:r>
        <w:r w:rsidR="00350C58">
          <w:rPr>
            <w:noProof/>
            <w:webHidden/>
          </w:rPr>
          <w:tab/>
        </w:r>
        <w:r w:rsidR="00350C58">
          <w:rPr>
            <w:noProof/>
            <w:webHidden/>
          </w:rPr>
          <w:fldChar w:fldCharType="begin"/>
        </w:r>
        <w:r w:rsidR="00350C58">
          <w:rPr>
            <w:noProof/>
            <w:webHidden/>
          </w:rPr>
          <w:instrText xml:space="preserve"> PAGEREF _Toc493769813 \h </w:instrText>
        </w:r>
        <w:r w:rsidR="00350C58">
          <w:rPr>
            <w:noProof/>
            <w:webHidden/>
          </w:rPr>
        </w:r>
        <w:r w:rsidR="00350C58">
          <w:rPr>
            <w:noProof/>
            <w:webHidden/>
          </w:rPr>
          <w:fldChar w:fldCharType="separate"/>
        </w:r>
        <w:r w:rsidR="00350C58">
          <w:rPr>
            <w:noProof/>
            <w:webHidden/>
          </w:rPr>
          <w:t>16</w:t>
        </w:r>
        <w:r w:rsidR="00350C58">
          <w:rPr>
            <w:noProof/>
            <w:webHidden/>
          </w:rPr>
          <w:fldChar w:fldCharType="end"/>
        </w:r>
      </w:hyperlink>
    </w:p>
    <w:p w:rsidR="00350C58" w:rsidRDefault="001125F7">
      <w:pPr>
        <w:pStyle w:val="11"/>
        <w:tabs>
          <w:tab w:val="right" w:leader="dot" w:pos="8302"/>
        </w:tabs>
        <w:rPr>
          <w:rFonts w:asciiTheme="minorHAnsi" w:eastAsiaTheme="minorEastAsia" w:hAnsiTheme="minorHAnsi" w:cstheme="minorBidi"/>
          <w:noProof/>
          <w:kern w:val="2"/>
          <w:sz w:val="21"/>
          <w:szCs w:val="22"/>
        </w:rPr>
      </w:pPr>
      <w:hyperlink w:anchor="_Toc493769814" w:history="1">
        <w:r w:rsidR="00350C58" w:rsidRPr="00B065F7">
          <w:rPr>
            <w:rStyle w:val="af9"/>
            <w:rFonts w:asciiTheme="majorEastAsia" w:eastAsiaTheme="majorEastAsia" w:hAnsiTheme="majorEastAsia"/>
            <w:noProof/>
          </w:rPr>
          <w:t>一、项目概述</w:t>
        </w:r>
        <w:r w:rsidR="00350C58">
          <w:rPr>
            <w:noProof/>
            <w:webHidden/>
          </w:rPr>
          <w:tab/>
        </w:r>
        <w:r w:rsidR="00350C58">
          <w:rPr>
            <w:noProof/>
            <w:webHidden/>
          </w:rPr>
          <w:fldChar w:fldCharType="begin"/>
        </w:r>
        <w:r w:rsidR="00350C58">
          <w:rPr>
            <w:noProof/>
            <w:webHidden/>
          </w:rPr>
          <w:instrText xml:space="preserve"> PAGEREF _Toc493769814 \h </w:instrText>
        </w:r>
        <w:r w:rsidR="00350C58">
          <w:rPr>
            <w:noProof/>
            <w:webHidden/>
          </w:rPr>
        </w:r>
        <w:r w:rsidR="00350C58">
          <w:rPr>
            <w:noProof/>
            <w:webHidden/>
          </w:rPr>
          <w:fldChar w:fldCharType="separate"/>
        </w:r>
        <w:r w:rsidR="00350C58">
          <w:rPr>
            <w:noProof/>
            <w:webHidden/>
          </w:rPr>
          <w:t>16</w:t>
        </w:r>
        <w:r w:rsidR="00350C58">
          <w:rPr>
            <w:noProof/>
            <w:webHidden/>
          </w:rPr>
          <w:fldChar w:fldCharType="end"/>
        </w:r>
      </w:hyperlink>
    </w:p>
    <w:p w:rsidR="00350C58" w:rsidRDefault="001125F7">
      <w:pPr>
        <w:pStyle w:val="11"/>
        <w:tabs>
          <w:tab w:val="right" w:leader="dot" w:pos="8302"/>
        </w:tabs>
        <w:rPr>
          <w:rFonts w:asciiTheme="minorHAnsi" w:eastAsiaTheme="minorEastAsia" w:hAnsiTheme="minorHAnsi" w:cstheme="minorBidi"/>
          <w:noProof/>
          <w:kern w:val="2"/>
          <w:sz w:val="21"/>
          <w:szCs w:val="22"/>
        </w:rPr>
      </w:pPr>
      <w:hyperlink w:anchor="_Toc493769815" w:history="1">
        <w:r w:rsidR="00350C58" w:rsidRPr="00B065F7">
          <w:rPr>
            <w:rStyle w:val="af9"/>
            <w:rFonts w:hAnsi="宋体"/>
            <w:noProof/>
          </w:rPr>
          <w:t>第四章  谈判响应文件格式</w:t>
        </w:r>
        <w:r w:rsidR="00350C58">
          <w:rPr>
            <w:noProof/>
            <w:webHidden/>
          </w:rPr>
          <w:tab/>
        </w:r>
        <w:r w:rsidR="00350C58">
          <w:rPr>
            <w:noProof/>
            <w:webHidden/>
          </w:rPr>
          <w:fldChar w:fldCharType="begin"/>
        </w:r>
        <w:r w:rsidR="00350C58">
          <w:rPr>
            <w:noProof/>
            <w:webHidden/>
          </w:rPr>
          <w:instrText xml:space="preserve"> PAGEREF _Toc493769815 \h </w:instrText>
        </w:r>
        <w:r w:rsidR="00350C58">
          <w:rPr>
            <w:noProof/>
            <w:webHidden/>
          </w:rPr>
        </w:r>
        <w:r w:rsidR="00350C58">
          <w:rPr>
            <w:noProof/>
            <w:webHidden/>
          </w:rPr>
          <w:fldChar w:fldCharType="separate"/>
        </w:r>
        <w:r w:rsidR="00350C58">
          <w:rPr>
            <w:noProof/>
            <w:webHidden/>
          </w:rPr>
          <w:t>22</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16" w:history="1">
        <w:r w:rsidR="00350C58" w:rsidRPr="00B065F7">
          <w:rPr>
            <w:rStyle w:val="af9"/>
            <w:rFonts w:hAnsi="宋体"/>
            <w:noProof/>
          </w:rPr>
          <w:t>一、谈判函、谈判报价及项目相关文件</w:t>
        </w:r>
        <w:r w:rsidR="00350C58">
          <w:rPr>
            <w:noProof/>
            <w:webHidden/>
          </w:rPr>
          <w:tab/>
        </w:r>
        <w:r w:rsidR="00350C58">
          <w:rPr>
            <w:noProof/>
            <w:webHidden/>
          </w:rPr>
          <w:fldChar w:fldCharType="begin"/>
        </w:r>
        <w:r w:rsidR="00350C58">
          <w:rPr>
            <w:noProof/>
            <w:webHidden/>
          </w:rPr>
          <w:instrText xml:space="preserve"> PAGEREF _Toc493769816 \h </w:instrText>
        </w:r>
        <w:r w:rsidR="00350C58">
          <w:rPr>
            <w:noProof/>
            <w:webHidden/>
          </w:rPr>
        </w:r>
        <w:r w:rsidR="00350C58">
          <w:rPr>
            <w:noProof/>
            <w:webHidden/>
          </w:rPr>
          <w:fldChar w:fldCharType="separate"/>
        </w:r>
        <w:r w:rsidR="00350C58">
          <w:rPr>
            <w:noProof/>
            <w:webHidden/>
          </w:rPr>
          <w:t>22</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17" w:history="1">
        <w:r w:rsidR="00350C58" w:rsidRPr="00B065F7">
          <w:rPr>
            <w:rStyle w:val="af9"/>
            <w:rFonts w:hAnsi="宋体"/>
            <w:noProof/>
          </w:rPr>
          <w:t>1.竞争性谈判函</w:t>
        </w:r>
        <w:r w:rsidR="00350C58">
          <w:rPr>
            <w:noProof/>
            <w:webHidden/>
          </w:rPr>
          <w:tab/>
        </w:r>
        <w:r w:rsidR="00350C58">
          <w:rPr>
            <w:noProof/>
            <w:webHidden/>
          </w:rPr>
          <w:fldChar w:fldCharType="begin"/>
        </w:r>
        <w:r w:rsidR="00350C58">
          <w:rPr>
            <w:noProof/>
            <w:webHidden/>
          </w:rPr>
          <w:instrText xml:space="preserve"> PAGEREF _Toc493769817 \h </w:instrText>
        </w:r>
        <w:r w:rsidR="00350C58">
          <w:rPr>
            <w:noProof/>
            <w:webHidden/>
          </w:rPr>
        </w:r>
        <w:r w:rsidR="00350C58">
          <w:rPr>
            <w:noProof/>
            <w:webHidden/>
          </w:rPr>
          <w:fldChar w:fldCharType="separate"/>
        </w:r>
        <w:r w:rsidR="00350C58">
          <w:rPr>
            <w:noProof/>
            <w:webHidden/>
          </w:rPr>
          <w:t>22</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18" w:history="1">
        <w:r w:rsidR="00350C58" w:rsidRPr="00B065F7">
          <w:rPr>
            <w:rStyle w:val="af9"/>
            <w:rFonts w:hAnsi="宋体"/>
            <w:noProof/>
          </w:rPr>
          <w:t>2.报价一览表</w:t>
        </w:r>
        <w:r w:rsidR="00350C58">
          <w:rPr>
            <w:noProof/>
            <w:webHidden/>
          </w:rPr>
          <w:tab/>
        </w:r>
        <w:r w:rsidR="00350C58">
          <w:rPr>
            <w:noProof/>
            <w:webHidden/>
          </w:rPr>
          <w:fldChar w:fldCharType="begin"/>
        </w:r>
        <w:r w:rsidR="00350C58">
          <w:rPr>
            <w:noProof/>
            <w:webHidden/>
          </w:rPr>
          <w:instrText xml:space="preserve"> PAGEREF _Toc493769818 \h </w:instrText>
        </w:r>
        <w:r w:rsidR="00350C58">
          <w:rPr>
            <w:noProof/>
            <w:webHidden/>
          </w:rPr>
        </w:r>
        <w:r w:rsidR="00350C58">
          <w:rPr>
            <w:noProof/>
            <w:webHidden/>
          </w:rPr>
          <w:fldChar w:fldCharType="separate"/>
        </w:r>
        <w:r w:rsidR="00350C58">
          <w:rPr>
            <w:noProof/>
            <w:webHidden/>
          </w:rPr>
          <w:t>23</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19" w:history="1">
        <w:r w:rsidR="00350C58" w:rsidRPr="00B065F7">
          <w:rPr>
            <w:rStyle w:val="af9"/>
            <w:rFonts w:hAnsi="宋体"/>
            <w:noProof/>
          </w:rPr>
          <w:t>3.谈判报价明细表</w:t>
        </w:r>
        <w:r w:rsidR="00350C58">
          <w:rPr>
            <w:noProof/>
            <w:webHidden/>
          </w:rPr>
          <w:tab/>
        </w:r>
        <w:r w:rsidR="00350C58">
          <w:rPr>
            <w:noProof/>
            <w:webHidden/>
          </w:rPr>
          <w:fldChar w:fldCharType="begin"/>
        </w:r>
        <w:r w:rsidR="00350C58">
          <w:rPr>
            <w:noProof/>
            <w:webHidden/>
          </w:rPr>
          <w:instrText xml:space="preserve"> PAGEREF _Toc493769819 \h </w:instrText>
        </w:r>
        <w:r w:rsidR="00350C58">
          <w:rPr>
            <w:noProof/>
            <w:webHidden/>
          </w:rPr>
        </w:r>
        <w:r w:rsidR="00350C58">
          <w:rPr>
            <w:noProof/>
            <w:webHidden/>
          </w:rPr>
          <w:fldChar w:fldCharType="separate"/>
        </w:r>
        <w:r w:rsidR="00350C58">
          <w:rPr>
            <w:noProof/>
            <w:webHidden/>
          </w:rPr>
          <w:t>24</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20" w:history="1">
        <w:r w:rsidR="00350C58" w:rsidRPr="00B065F7">
          <w:rPr>
            <w:rStyle w:val="af9"/>
            <w:rFonts w:hAnsi="宋体"/>
            <w:noProof/>
          </w:rPr>
          <w:t>4.技术要求响应表</w:t>
        </w:r>
        <w:r w:rsidR="00350C58">
          <w:rPr>
            <w:noProof/>
            <w:webHidden/>
          </w:rPr>
          <w:tab/>
        </w:r>
        <w:r w:rsidR="00350C58">
          <w:rPr>
            <w:noProof/>
            <w:webHidden/>
          </w:rPr>
          <w:fldChar w:fldCharType="begin"/>
        </w:r>
        <w:r w:rsidR="00350C58">
          <w:rPr>
            <w:noProof/>
            <w:webHidden/>
          </w:rPr>
          <w:instrText xml:space="preserve"> PAGEREF _Toc493769820 \h </w:instrText>
        </w:r>
        <w:r w:rsidR="00350C58">
          <w:rPr>
            <w:noProof/>
            <w:webHidden/>
          </w:rPr>
        </w:r>
        <w:r w:rsidR="00350C58">
          <w:rPr>
            <w:noProof/>
            <w:webHidden/>
          </w:rPr>
          <w:fldChar w:fldCharType="separate"/>
        </w:r>
        <w:r w:rsidR="00350C58">
          <w:rPr>
            <w:noProof/>
            <w:webHidden/>
          </w:rPr>
          <w:t>25</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21" w:history="1">
        <w:r w:rsidR="00350C58" w:rsidRPr="00B065F7">
          <w:rPr>
            <w:rStyle w:val="af9"/>
            <w:rFonts w:hAnsi="宋体"/>
            <w:noProof/>
          </w:rPr>
          <w:t>5.服务质量及服务承诺书</w:t>
        </w:r>
        <w:r w:rsidR="00350C58">
          <w:rPr>
            <w:noProof/>
            <w:webHidden/>
          </w:rPr>
          <w:tab/>
        </w:r>
        <w:r w:rsidR="00350C58">
          <w:rPr>
            <w:noProof/>
            <w:webHidden/>
          </w:rPr>
          <w:fldChar w:fldCharType="begin"/>
        </w:r>
        <w:r w:rsidR="00350C58">
          <w:rPr>
            <w:noProof/>
            <w:webHidden/>
          </w:rPr>
          <w:instrText xml:space="preserve"> PAGEREF _Toc493769821 \h </w:instrText>
        </w:r>
        <w:r w:rsidR="00350C58">
          <w:rPr>
            <w:noProof/>
            <w:webHidden/>
          </w:rPr>
        </w:r>
        <w:r w:rsidR="00350C58">
          <w:rPr>
            <w:noProof/>
            <w:webHidden/>
          </w:rPr>
          <w:fldChar w:fldCharType="separate"/>
        </w:r>
        <w:r w:rsidR="00350C58">
          <w:rPr>
            <w:noProof/>
            <w:webHidden/>
          </w:rPr>
          <w:t>25</w:t>
        </w:r>
        <w:r w:rsidR="00350C58">
          <w:rPr>
            <w:noProof/>
            <w:webHidden/>
          </w:rPr>
          <w:fldChar w:fldCharType="end"/>
        </w:r>
      </w:hyperlink>
    </w:p>
    <w:p w:rsidR="00350C58" w:rsidRDefault="001125F7">
      <w:pPr>
        <w:pStyle w:val="20"/>
        <w:rPr>
          <w:rFonts w:asciiTheme="minorHAnsi" w:eastAsiaTheme="minorEastAsia" w:hAnsiTheme="minorHAnsi" w:cstheme="minorBidi"/>
          <w:noProof/>
          <w:kern w:val="2"/>
          <w:sz w:val="21"/>
          <w:szCs w:val="22"/>
        </w:rPr>
      </w:pPr>
      <w:hyperlink w:anchor="_Toc493769822" w:history="1">
        <w:r w:rsidR="00350C58" w:rsidRPr="00B065F7">
          <w:rPr>
            <w:rStyle w:val="af9"/>
            <w:rFonts w:hAnsi="宋体"/>
            <w:noProof/>
          </w:rPr>
          <w:t>二、资格证明文件</w:t>
        </w:r>
        <w:r w:rsidR="00350C58">
          <w:rPr>
            <w:noProof/>
            <w:webHidden/>
          </w:rPr>
          <w:tab/>
        </w:r>
        <w:r w:rsidR="00350C58">
          <w:rPr>
            <w:noProof/>
            <w:webHidden/>
          </w:rPr>
          <w:fldChar w:fldCharType="begin"/>
        </w:r>
        <w:r w:rsidR="00350C58">
          <w:rPr>
            <w:noProof/>
            <w:webHidden/>
          </w:rPr>
          <w:instrText xml:space="preserve"> PAGEREF _Toc493769822 \h </w:instrText>
        </w:r>
        <w:r w:rsidR="00350C58">
          <w:rPr>
            <w:noProof/>
            <w:webHidden/>
          </w:rPr>
        </w:r>
        <w:r w:rsidR="00350C58">
          <w:rPr>
            <w:noProof/>
            <w:webHidden/>
          </w:rPr>
          <w:fldChar w:fldCharType="separate"/>
        </w:r>
        <w:r w:rsidR="00350C58">
          <w:rPr>
            <w:noProof/>
            <w:webHidden/>
          </w:rPr>
          <w:t>26</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23" w:history="1">
        <w:r w:rsidR="00350C58" w:rsidRPr="00B065F7">
          <w:rPr>
            <w:rStyle w:val="af9"/>
            <w:rFonts w:hAnsi="宋体"/>
            <w:noProof/>
          </w:rPr>
          <w:t>1.资质证书</w:t>
        </w:r>
        <w:r w:rsidR="00350C58">
          <w:rPr>
            <w:noProof/>
            <w:webHidden/>
          </w:rPr>
          <w:tab/>
        </w:r>
        <w:r w:rsidR="00350C58">
          <w:rPr>
            <w:noProof/>
            <w:webHidden/>
          </w:rPr>
          <w:fldChar w:fldCharType="begin"/>
        </w:r>
        <w:r w:rsidR="00350C58">
          <w:rPr>
            <w:noProof/>
            <w:webHidden/>
          </w:rPr>
          <w:instrText xml:space="preserve"> PAGEREF _Toc493769823 \h </w:instrText>
        </w:r>
        <w:r w:rsidR="00350C58">
          <w:rPr>
            <w:noProof/>
            <w:webHidden/>
          </w:rPr>
        </w:r>
        <w:r w:rsidR="00350C58">
          <w:rPr>
            <w:noProof/>
            <w:webHidden/>
          </w:rPr>
          <w:fldChar w:fldCharType="separate"/>
        </w:r>
        <w:r w:rsidR="00350C58">
          <w:rPr>
            <w:noProof/>
            <w:webHidden/>
          </w:rPr>
          <w:t>26</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24" w:history="1">
        <w:r w:rsidR="00350C58" w:rsidRPr="00B065F7">
          <w:rPr>
            <w:rStyle w:val="af9"/>
            <w:rFonts w:hAnsi="宋体"/>
            <w:noProof/>
          </w:rPr>
          <w:t>2.法人授权委托书</w:t>
        </w:r>
        <w:r w:rsidR="00350C58">
          <w:rPr>
            <w:noProof/>
            <w:webHidden/>
          </w:rPr>
          <w:tab/>
        </w:r>
        <w:r w:rsidR="00350C58">
          <w:rPr>
            <w:noProof/>
            <w:webHidden/>
          </w:rPr>
          <w:fldChar w:fldCharType="begin"/>
        </w:r>
        <w:r w:rsidR="00350C58">
          <w:rPr>
            <w:noProof/>
            <w:webHidden/>
          </w:rPr>
          <w:instrText xml:space="preserve"> PAGEREF _Toc493769824 \h </w:instrText>
        </w:r>
        <w:r w:rsidR="00350C58">
          <w:rPr>
            <w:noProof/>
            <w:webHidden/>
          </w:rPr>
        </w:r>
        <w:r w:rsidR="00350C58">
          <w:rPr>
            <w:noProof/>
            <w:webHidden/>
          </w:rPr>
          <w:fldChar w:fldCharType="separate"/>
        </w:r>
        <w:r w:rsidR="00350C58">
          <w:rPr>
            <w:noProof/>
            <w:webHidden/>
          </w:rPr>
          <w:t>26</w:t>
        </w:r>
        <w:r w:rsidR="00350C58">
          <w:rPr>
            <w:noProof/>
            <w:webHidden/>
          </w:rPr>
          <w:fldChar w:fldCharType="end"/>
        </w:r>
      </w:hyperlink>
    </w:p>
    <w:p w:rsidR="00350C58" w:rsidRDefault="001125F7">
      <w:pPr>
        <w:pStyle w:val="33"/>
        <w:rPr>
          <w:rFonts w:asciiTheme="minorHAnsi" w:eastAsiaTheme="minorEastAsia" w:hAnsiTheme="minorHAnsi" w:cstheme="minorBidi"/>
          <w:noProof/>
          <w:kern w:val="2"/>
          <w:sz w:val="21"/>
          <w:szCs w:val="22"/>
        </w:rPr>
      </w:pPr>
      <w:hyperlink w:anchor="_Toc493769825" w:history="1">
        <w:r w:rsidR="00350C58" w:rsidRPr="00B065F7">
          <w:rPr>
            <w:rStyle w:val="af9"/>
            <w:rFonts w:hAnsi="宋体"/>
            <w:noProof/>
          </w:rPr>
          <w:t>3.其他</w:t>
        </w:r>
        <w:r w:rsidR="00350C58">
          <w:rPr>
            <w:noProof/>
            <w:webHidden/>
          </w:rPr>
          <w:tab/>
        </w:r>
        <w:r w:rsidR="00350C58">
          <w:rPr>
            <w:noProof/>
            <w:webHidden/>
          </w:rPr>
          <w:fldChar w:fldCharType="begin"/>
        </w:r>
        <w:r w:rsidR="00350C58">
          <w:rPr>
            <w:noProof/>
            <w:webHidden/>
          </w:rPr>
          <w:instrText xml:space="preserve"> PAGEREF _Toc493769825 \h </w:instrText>
        </w:r>
        <w:r w:rsidR="00350C58">
          <w:rPr>
            <w:noProof/>
            <w:webHidden/>
          </w:rPr>
        </w:r>
        <w:r w:rsidR="00350C58">
          <w:rPr>
            <w:noProof/>
            <w:webHidden/>
          </w:rPr>
          <w:fldChar w:fldCharType="separate"/>
        </w:r>
        <w:r w:rsidR="00350C58">
          <w:rPr>
            <w:noProof/>
            <w:webHidden/>
          </w:rPr>
          <w:t>27</w:t>
        </w:r>
        <w:r w:rsidR="00350C58">
          <w:rPr>
            <w:noProof/>
            <w:webHidden/>
          </w:rPr>
          <w:fldChar w:fldCharType="end"/>
        </w:r>
      </w:hyperlink>
    </w:p>
    <w:p w:rsidR="00BB4276" w:rsidRDefault="00010F95">
      <w:pPr>
        <w:pStyle w:val="20"/>
        <w:rPr>
          <w:rFonts w:hAnsi="宋体"/>
          <w:sz w:val="24"/>
          <w:szCs w:val="24"/>
        </w:rPr>
      </w:pPr>
      <w:r>
        <w:rPr>
          <w:rStyle w:val="af9"/>
        </w:rPr>
        <w:fldChar w:fldCharType="end"/>
      </w:r>
    </w:p>
    <w:p w:rsidR="00BB4276" w:rsidRDefault="00010F95">
      <w:pPr>
        <w:widowControl/>
        <w:autoSpaceDE/>
        <w:autoSpaceDN/>
        <w:adjustRightInd/>
        <w:rPr>
          <w:rFonts w:hAnsi="宋体"/>
          <w:sz w:val="24"/>
          <w:szCs w:val="24"/>
        </w:rPr>
      </w:pPr>
      <w:r>
        <w:rPr>
          <w:rFonts w:hAnsi="宋体"/>
          <w:sz w:val="24"/>
          <w:szCs w:val="24"/>
        </w:rPr>
        <w:br w:type="page"/>
      </w:r>
    </w:p>
    <w:p w:rsidR="00BB4276" w:rsidRDefault="00010F95">
      <w:pPr>
        <w:pStyle w:val="1"/>
        <w:spacing w:line="360" w:lineRule="auto"/>
        <w:jc w:val="center"/>
        <w:rPr>
          <w:rFonts w:hAnsi="宋体"/>
        </w:rPr>
      </w:pPr>
      <w:bookmarkStart w:id="0" w:name="_Toc279409995"/>
      <w:bookmarkStart w:id="1" w:name="_Toc493769776"/>
      <w:r>
        <w:rPr>
          <w:rFonts w:hAnsi="宋体" w:hint="eastAsia"/>
        </w:rPr>
        <w:lastRenderedPageBreak/>
        <w:t>第一章  谈判供应商须知</w:t>
      </w:r>
      <w:bookmarkEnd w:id="0"/>
      <w:bookmarkEnd w:id="1"/>
    </w:p>
    <w:p w:rsidR="00BB4276" w:rsidRDefault="00010F95">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w:t>
      </w:r>
      <w:r w:rsidR="00F15352">
        <w:rPr>
          <w:rFonts w:hAnsi="宋体" w:hint="eastAsia"/>
          <w:sz w:val="24"/>
          <w:szCs w:val="28"/>
          <w:u w:val="single"/>
        </w:rPr>
        <w:t>电动巡逻车</w:t>
      </w:r>
      <w:r>
        <w:rPr>
          <w:rFonts w:hAnsi="宋体" w:hint="eastAsia"/>
          <w:sz w:val="24"/>
          <w:szCs w:val="28"/>
        </w:rPr>
        <w:t>项目进行采购，欢迎贵单位参加，并提请注意以下事项：</w:t>
      </w:r>
    </w:p>
    <w:p w:rsidR="00BB4276" w:rsidRDefault="00010F95">
      <w:pPr>
        <w:pStyle w:val="2"/>
        <w:spacing w:line="360" w:lineRule="auto"/>
        <w:rPr>
          <w:rFonts w:ascii="宋体" w:eastAsia="宋体" w:hAnsi="宋体"/>
        </w:rPr>
      </w:pPr>
      <w:bookmarkStart w:id="2" w:name="_Toc493769777"/>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BB4276">
        <w:trPr>
          <w:trHeight w:val="679"/>
        </w:trPr>
        <w:tc>
          <w:tcPr>
            <w:tcW w:w="661" w:type="dxa"/>
            <w:vAlign w:val="center"/>
          </w:tcPr>
          <w:p w:rsidR="00BB4276" w:rsidRDefault="00010F95">
            <w:pPr>
              <w:spacing w:line="400" w:lineRule="exact"/>
              <w:jc w:val="both"/>
              <w:rPr>
                <w:rFonts w:hAnsi="宋体"/>
                <w:sz w:val="21"/>
                <w:szCs w:val="21"/>
              </w:rPr>
            </w:pPr>
            <w:r>
              <w:rPr>
                <w:rFonts w:hAnsi="宋体" w:hint="eastAsia"/>
                <w:sz w:val="21"/>
                <w:szCs w:val="21"/>
              </w:rPr>
              <w:t>序号</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具 体 内 容</w:t>
            </w:r>
          </w:p>
        </w:tc>
      </w:tr>
      <w:tr w:rsidR="00BB4276">
        <w:trPr>
          <w:trHeight w:val="359"/>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项目名称</w:t>
            </w:r>
          </w:p>
        </w:tc>
        <w:tc>
          <w:tcPr>
            <w:tcW w:w="6624" w:type="dxa"/>
            <w:vAlign w:val="center"/>
          </w:tcPr>
          <w:p w:rsidR="00BB4276" w:rsidRDefault="00F15352">
            <w:pPr>
              <w:spacing w:line="400" w:lineRule="exact"/>
              <w:jc w:val="both"/>
              <w:rPr>
                <w:rFonts w:hAnsi="宋体"/>
                <w:sz w:val="21"/>
                <w:szCs w:val="21"/>
              </w:rPr>
            </w:pPr>
            <w:r>
              <w:rPr>
                <w:rFonts w:hAnsi="宋体" w:hint="eastAsia"/>
                <w:sz w:val="21"/>
                <w:szCs w:val="21"/>
              </w:rPr>
              <w:t>电动巡逻车</w:t>
            </w:r>
          </w:p>
        </w:tc>
      </w:tr>
      <w:tr w:rsidR="00BB4276">
        <w:trPr>
          <w:trHeight w:val="35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2</w:t>
            </w:r>
          </w:p>
        </w:tc>
        <w:tc>
          <w:tcPr>
            <w:tcW w:w="1562"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采购</w:t>
            </w:r>
            <w:r w:rsidR="00863C42" w:rsidRPr="00637C49">
              <w:rPr>
                <w:rFonts w:hAnsi="宋体" w:hint="eastAsia"/>
                <w:sz w:val="21"/>
                <w:szCs w:val="21"/>
              </w:rPr>
              <w:t>方</w:t>
            </w:r>
            <w:r w:rsidRPr="00637C49">
              <w:rPr>
                <w:rFonts w:hAnsi="宋体" w:hint="eastAsia"/>
                <w:sz w:val="21"/>
                <w:szCs w:val="21"/>
              </w:rPr>
              <w:t>式</w:t>
            </w:r>
          </w:p>
        </w:tc>
        <w:tc>
          <w:tcPr>
            <w:tcW w:w="6624" w:type="dxa"/>
            <w:vAlign w:val="center"/>
          </w:tcPr>
          <w:p w:rsidR="00BB4276" w:rsidRPr="00637C49" w:rsidRDefault="00010F95">
            <w:pPr>
              <w:spacing w:line="400" w:lineRule="exact"/>
              <w:jc w:val="both"/>
              <w:rPr>
                <w:rFonts w:hAnsi="宋体"/>
                <w:sz w:val="21"/>
                <w:szCs w:val="21"/>
              </w:rPr>
            </w:pPr>
            <w:r w:rsidRPr="00637C49">
              <w:rPr>
                <w:rFonts w:hAnsi="宋体" w:hint="eastAsia"/>
                <w:sz w:val="21"/>
                <w:szCs w:val="21"/>
              </w:rPr>
              <w:t>竞争性谈判</w:t>
            </w:r>
          </w:p>
        </w:tc>
      </w:tr>
      <w:tr w:rsidR="00BB4276">
        <w:trPr>
          <w:trHeight w:val="344"/>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3</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采购编号</w:t>
            </w:r>
          </w:p>
        </w:tc>
        <w:tc>
          <w:tcPr>
            <w:tcW w:w="6624" w:type="dxa"/>
            <w:vAlign w:val="center"/>
          </w:tcPr>
          <w:p w:rsidR="00BB4276" w:rsidRDefault="005B72CF">
            <w:pPr>
              <w:spacing w:line="400" w:lineRule="exact"/>
              <w:jc w:val="both"/>
              <w:rPr>
                <w:rFonts w:hAnsi="宋体"/>
                <w:sz w:val="21"/>
                <w:szCs w:val="21"/>
              </w:rPr>
            </w:pPr>
            <w:r>
              <w:rPr>
                <w:rFonts w:hAnsi="宋体"/>
                <w:sz w:val="21"/>
                <w:szCs w:val="21"/>
              </w:rPr>
              <w:t>NSC201</w:t>
            </w:r>
            <w:r>
              <w:rPr>
                <w:rFonts w:hAnsi="宋体" w:hint="eastAsia"/>
                <w:sz w:val="21"/>
                <w:szCs w:val="21"/>
              </w:rPr>
              <w:t>7</w:t>
            </w:r>
            <w:r w:rsidR="00010F95">
              <w:rPr>
                <w:rFonts w:hAnsi="宋体"/>
                <w:sz w:val="21"/>
                <w:szCs w:val="21"/>
              </w:rPr>
              <w:t>-0</w:t>
            </w:r>
            <w:r w:rsidR="00F15352">
              <w:rPr>
                <w:rFonts w:hAnsi="宋体" w:hint="eastAsia"/>
                <w:sz w:val="21"/>
                <w:szCs w:val="21"/>
              </w:rPr>
              <w:t>24</w:t>
            </w:r>
          </w:p>
        </w:tc>
      </w:tr>
      <w:tr w:rsidR="00BB4276">
        <w:trPr>
          <w:trHeight w:val="330"/>
        </w:trPr>
        <w:tc>
          <w:tcPr>
            <w:tcW w:w="661" w:type="dxa"/>
            <w:vAlign w:val="center"/>
          </w:tcPr>
          <w:p w:rsidR="00BB4276" w:rsidRDefault="00010F95">
            <w:pPr>
              <w:spacing w:line="400" w:lineRule="exact"/>
              <w:ind w:right="102"/>
              <w:jc w:val="center"/>
              <w:rPr>
                <w:rFonts w:hAnsi="宋体"/>
                <w:sz w:val="21"/>
                <w:szCs w:val="21"/>
              </w:rPr>
            </w:pPr>
            <w:r>
              <w:rPr>
                <w:rFonts w:hAnsi="宋体" w:hint="eastAsia"/>
                <w:sz w:val="21"/>
                <w:szCs w:val="21"/>
              </w:rPr>
              <w:t>4</w:t>
            </w:r>
          </w:p>
        </w:tc>
        <w:tc>
          <w:tcPr>
            <w:tcW w:w="1562" w:type="dxa"/>
            <w:vAlign w:val="center"/>
          </w:tcPr>
          <w:p w:rsidR="00BB4276" w:rsidRDefault="00010F95">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南京审计大学</w:t>
            </w:r>
          </w:p>
          <w:p w:rsidR="00BB4276" w:rsidRDefault="00010F95">
            <w:pPr>
              <w:spacing w:line="400" w:lineRule="exact"/>
              <w:jc w:val="both"/>
              <w:rPr>
                <w:rFonts w:hAnsi="宋体"/>
                <w:sz w:val="21"/>
                <w:szCs w:val="21"/>
              </w:rPr>
            </w:pPr>
            <w:r>
              <w:rPr>
                <w:rFonts w:hAnsi="宋体" w:hint="eastAsia"/>
                <w:sz w:val="21"/>
                <w:szCs w:val="21"/>
              </w:rPr>
              <w:t xml:space="preserve">项目负责人： </w:t>
            </w:r>
            <w:r w:rsidR="00863C42">
              <w:rPr>
                <w:rFonts w:hAnsi="宋体" w:hint="eastAsia"/>
                <w:sz w:val="21"/>
                <w:szCs w:val="21"/>
              </w:rPr>
              <w:t>许</w:t>
            </w:r>
            <w:r>
              <w:rPr>
                <w:rFonts w:hAnsi="宋体" w:hint="eastAsia"/>
                <w:sz w:val="21"/>
                <w:szCs w:val="21"/>
              </w:rPr>
              <w:t>老师</w:t>
            </w:r>
          </w:p>
          <w:p w:rsidR="00BB4276" w:rsidRDefault="00010F95" w:rsidP="00F15352">
            <w:pPr>
              <w:spacing w:line="400" w:lineRule="exact"/>
              <w:jc w:val="both"/>
              <w:rPr>
                <w:rFonts w:hAnsi="宋体"/>
                <w:sz w:val="21"/>
                <w:szCs w:val="21"/>
              </w:rPr>
            </w:pPr>
            <w:r>
              <w:rPr>
                <w:rFonts w:hAnsi="宋体" w:hint="eastAsia"/>
                <w:sz w:val="21"/>
                <w:szCs w:val="21"/>
              </w:rPr>
              <w:t>电话：025-58318724</w:t>
            </w:r>
          </w:p>
        </w:tc>
      </w:tr>
      <w:tr w:rsidR="00BB4276">
        <w:trPr>
          <w:trHeight w:val="693"/>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5</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6</w:t>
            </w:r>
          </w:p>
        </w:tc>
        <w:tc>
          <w:tcPr>
            <w:tcW w:w="1562" w:type="dxa"/>
            <w:vAlign w:val="center"/>
          </w:tcPr>
          <w:p w:rsidR="00BB4276" w:rsidRDefault="00010F95">
            <w:pPr>
              <w:spacing w:line="400" w:lineRule="exact"/>
              <w:jc w:val="both"/>
              <w:rPr>
                <w:rFonts w:hAnsi="宋体"/>
                <w:sz w:val="21"/>
                <w:szCs w:val="21"/>
              </w:rPr>
            </w:pPr>
            <w:r w:rsidRPr="00F17E40">
              <w:rPr>
                <w:rFonts w:hAnsi="宋体" w:hint="eastAsia"/>
                <w:color w:val="000000" w:themeColor="text1"/>
                <w:sz w:val="21"/>
                <w:szCs w:val="21"/>
              </w:rPr>
              <w:t>现场勘察</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采购人不组织</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7</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竞争性谈判</w:t>
            </w:r>
          </w:p>
          <w:p w:rsidR="00BB4276" w:rsidRDefault="00010F95">
            <w:pPr>
              <w:spacing w:line="400" w:lineRule="exact"/>
              <w:jc w:val="both"/>
              <w:rPr>
                <w:rFonts w:hAnsi="宋体"/>
                <w:sz w:val="21"/>
                <w:szCs w:val="21"/>
              </w:rPr>
            </w:pPr>
            <w:r>
              <w:rPr>
                <w:rFonts w:hAnsi="宋体" w:hint="eastAsia"/>
                <w:sz w:val="21"/>
                <w:szCs w:val="21"/>
              </w:rPr>
              <w:t>保证金</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w:t>
            </w:r>
            <w:r w:rsidR="00F15352">
              <w:rPr>
                <w:rFonts w:hAnsi="宋体" w:hint="eastAsia"/>
                <w:sz w:val="21"/>
                <w:szCs w:val="21"/>
                <w:u w:val="single"/>
              </w:rPr>
              <w:t>贰</w:t>
            </w:r>
            <w:r>
              <w:rPr>
                <w:rFonts w:hAnsi="宋体" w:hint="eastAsia"/>
                <w:sz w:val="21"/>
                <w:szCs w:val="21"/>
                <w:u w:val="single"/>
              </w:rPr>
              <w:t>仟</w:t>
            </w:r>
            <w:r>
              <w:rPr>
                <w:rFonts w:hAnsi="宋体" w:hint="eastAsia"/>
                <w:b/>
                <w:sz w:val="21"/>
                <w:szCs w:val="21"/>
                <w:u w:val="single"/>
              </w:rPr>
              <w:t xml:space="preserve"> </w:t>
            </w:r>
            <w:r>
              <w:rPr>
                <w:rFonts w:hAnsi="宋体" w:hint="eastAsia"/>
                <w:sz w:val="21"/>
                <w:szCs w:val="21"/>
              </w:rPr>
              <w:t>元整（￥</w:t>
            </w:r>
            <w:r w:rsidR="005B72CF">
              <w:rPr>
                <w:rFonts w:hAnsi="宋体" w:hint="eastAsia"/>
                <w:sz w:val="21"/>
                <w:szCs w:val="21"/>
                <w:u w:val="single"/>
              </w:rPr>
              <w:t xml:space="preserve"> </w:t>
            </w:r>
            <w:r w:rsidR="00F15352">
              <w:rPr>
                <w:rFonts w:hAnsi="宋体" w:hint="eastAsia"/>
                <w:sz w:val="21"/>
                <w:szCs w:val="21"/>
                <w:u w:val="single"/>
              </w:rPr>
              <w:t>2</w:t>
            </w:r>
            <w:r>
              <w:rPr>
                <w:rFonts w:hAnsi="宋体" w:hint="eastAsia"/>
                <w:sz w:val="21"/>
                <w:szCs w:val="21"/>
                <w:u w:val="single"/>
              </w:rPr>
              <w:t xml:space="preserve">000.00 </w:t>
            </w:r>
            <w:r>
              <w:rPr>
                <w:rFonts w:hAnsi="宋体" w:hint="eastAsia"/>
                <w:sz w:val="21"/>
                <w:szCs w:val="21"/>
              </w:rPr>
              <w:t>元）</w:t>
            </w:r>
          </w:p>
        </w:tc>
      </w:tr>
      <w:tr w:rsidR="00BB4276">
        <w:trPr>
          <w:trHeight w:val="402"/>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8</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采购预算</w:t>
            </w:r>
          </w:p>
        </w:tc>
        <w:tc>
          <w:tcPr>
            <w:tcW w:w="6624" w:type="dxa"/>
            <w:vAlign w:val="center"/>
          </w:tcPr>
          <w:p w:rsidR="00BB4276" w:rsidRDefault="00010F95" w:rsidP="00F15352">
            <w:pPr>
              <w:spacing w:line="400" w:lineRule="exact"/>
              <w:jc w:val="both"/>
              <w:rPr>
                <w:rFonts w:hAnsi="宋体"/>
                <w:sz w:val="21"/>
                <w:szCs w:val="21"/>
              </w:rPr>
            </w:pPr>
            <w:r>
              <w:rPr>
                <w:rFonts w:hAnsi="宋体" w:hint="eastAsia"/>
                <w:sz w:val="21"/>
                <w:szCs w:val="21"/>
              </w:rPr>
              <w:t>人民币</w:t>
            </w:r>
            <w:r w:rsidR="005B72CF">
              <w:rPr>
                <w:rFonts w:hAnsi="宋体" w:hint="eastAsia"/>
                <w:sz w:val="21"/>
                <w:szCs w:val="21"/>
              </w:rPr>
              <w:t>壹拾万元整</w:t>
            </w:r>
          </w:p>
        </w:tc>
      </w:tr>
      <w:tr w:rsidR="00BB4276">
        <w:trPr>
          <w:trHeight w:val="930"/>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9</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递交方式</w:t>
            </w:r>
          </w:p>
        </w:tc>
        <w:tc>
          <w:tcPr>
            <w:tcW w:w="6624" w:type="dxa"/>
            <w:vAlign w:val="center"/>
          </w:tcPr>
          <w:p w:rsidR="00BB4276" w:rsidRDefault="00010F95">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BB4276">
        <w:trPr>
          <w:trHeight w:val="695"/>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10</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递交</w:t>
            </w:r>
          </w:p>
        </w:tc>
        <w:tc>
          <w:tcPr>
            <w:tcW w:w="6624" w:type="dxa"/>
            <w:vAlign w:val="center"/>
          </w:tcPr>
          <w:p w:rsidR="00BB4276" w:rsidRPr="00863C42" w:rsidRDefault="00010F95">
            <w:pPr>
              <w:spacing w:line="400" w:lineRule="exact"/>
              <w:jc w:val="both"/>
              <w:rPr>
                <w:rFonts w:hAnsi="宋体"/>
                <w:color w:val="FF0000"/>
                <w:sz w:val="21"/>
                <w:szCs w:val="21"/>
              </w:rPr>
            </w:pPr>
            <w:r>
              <w:rPr>
                <w:rFonts w:hAnsi="宋体" w:hint="eastAsia"/>
                <w:sz w:val="21"/>
                <w:szCs w:val="21"/>
              </w:rPr>
              <w:t>截止时间：</w:t>
            </w:r>
            <w:r w:rsidRPr="00863C42">
              <w:rPr>
                <w:rFonts w:hAnsi="宋体" w:hint="eastAsia"/>
                <w:color w:val="FF0000"/>
                <w:sz w:val="21"/>
                <w:szCs w:val="21"/>
              </w:rPr>
              <w:t xml:space="preserve"> </w:t>
            </w:r>
            <w:r w:rsidRPr="00931B43">
              <w:rPr>
                <w:rFonts w:hAnsi="宋体" w:hint="eastAsia"/>
                <w:color w:val="000000" w:themeColor="text1"/>
                <w:sz w:val="21"/>
                <w:szCs w:val="21"/>
              </w:rPr>
              <w:t>201</w:t>
            </w:r>
            <w:r w:rsidR="002970FC" w:rsidRPr="00931B43">
              <w:rPr>
                <w:rFonts w:hAnsi="宋体"/>
                <w:color w:val="000000" w:themeColor="text1"/>
                <w:sz w:val="21"/>
                <w:szCs w:val="21"/>
              </w:rPr>
              <w:t>7</w:t>
            </w:r>
            <w:r w:rsidRPr="00931B43">
              <w:rPr>
                <w:rFonts w:hAnsi="宋体" w:hint="eastAsia"/>
                <w:color w:val="000000" w:themeColor="text1"/>
                <w:sz w:val="21"/>
                <w:szCs w:val="21"/>
              </w:rPr>
              <w:t>年</w:t>
            </w:r>
            <w:r w:rsidR="002970FC" w:rsidRPr="00931B43">
              <w:rPr>
                <w:rFonts w:hAnsi="宋体" w:hint="eastAsia"/>
                <w:color w:val="000000" w:themeColor="text1"/>
                <w:sz w:val="21"/>
                <w:szCs w:val="21"/>
                <w:u w:val="single"/>
              </w:rPr>
              <w:t xml:space="preserve"> </w:t>
            </w:r>
            <w:r w:rsidR="006D4990">
              <w:rPr>
                <w:rFonts w:hAnsi="宋体" w:hint="eastAsia"/>
                <w:color w:val="000000" w:themeColor="text1"/>
                <w:sz w:val="21"/>
                <w:szCs w:val="21"/>
                <w:u w:val="single"/>
              </w:rPr>
              <w:t>9</w:t>
            </w:r>
            <w:r w:rsidRPr="00931B43">
              <w:rPr>
                <w:rFonts w:hAnsi="宋体" w:hint="eastAsia"/>
                <w:color w:val="000000" w:themeColor="text1"/>
                <w:sz w:val="21"/>
                <w:szCs w:val="21"/>
                <w:u w:val="single"/>
              </w:rPr>
              <w:t xml:space="preserve"> </w:t>
            </w:r>
            <w:r w:rsidRPr="00931B43">
              <w:rPr>
                <w:rFonts w:hAnsi="宋体" w:hint="eastAsia"/>
                <w:color w:val="000000" w:themeColor="text1"/>
                <w:sz w:val="21"/>
                <w:szCs w:val="21"/>
              </w:rPr>
              <w:t>月</w:t>
            </w:r>
            <w:r w:rsidR="002970FC" w:rsidRPr="00931B43">
              <w:rPr>
                <w:rFonts w:hAnsi="宋体" w:hint="eastAsia"/>
                <w:color w:val="000000" w:themeColor="text1"/>
                <w:sz w:val="21"/>
                <w:szCs w:val="21"/>
                <w:u w:val="single"/>
              </w:rPr>
              <w:t xml:space="preserve"> </w:t>
            </w:r>
            <w:r w:rsidR="006D4990">
              <w:rPr>
                <w:rFonts w:hAnsi="宋体" w:hint="eastAsia"/>
                <w:color w:val="000000" w:themeColor="text1"/>
                <w:sz w:val="21"/>
                <w:szCs w:val="21"/>
                <w:u w:val="single"/>
              </w:rPr>
              <w:t>28</w:t>
            </w:r>
            <w:bookmarkStart w:id="3" w:name="_GoBack"/>
            <w:bookmarkEnd w:id="3"/>
            <w:r w:rsidRPr="00931B43">
              <w:rPr>
                <w:rFonts w:hAnsi="宋体" w:hint="eastAsia"/>
                <w:color w:val="000000" w:themeColor="text1"/>
                <w:sz w:val="21"/>
                <w:szCs w:val="21"/>
                <w:u w:val="single"/>
              </w:rPr>
              <w:t xml:space="preserve"> </w:t>
            </w:r>
            <w:r w:rsidRPr="00931B43">
              <w:rPr>
                <w:rFonts w:hAnsi="宋体" w:hint="eastAsia"/>
                <w:color w:val="000000" w:themeColor="text1"/>
                <w:sz w:val="21"/>
                <w:szCs w:val="21"/>
              </w:rPr>
              <w:t>日</w:t>
            </w:r>
            <w:r w:rsidR="00931B43" w:rsidRPr="00931B43">
              <w:rPr>
                <w:rFonts w:hAnsi="宋体" w:hint="eastAsia"/>
                <w:color w:val="000000" w:themeColor="text1"/>
                <w:sz w:val="21"/>
                <w:szCs w:val="21"/>
              </w:rPr>
              <w:t>下</w:t>
            </w:r>
            <w:r w:rsidRPr="00931B43">
              <w:rPr>
                <w:rFonts w:hAnsi="宋体" w:hint="eastAsia"/>
                <w:color w:val="000000" w:themeColor="text1"/>
                <w:sz w:val="21"/>
                <w:szCs w:val="21"/>
              </w:rPr>
              <w:t>午</w:t>
            </w:r>
            <w:r w:rsidR="00931B43" w:rsidRPr="00931B43">
              <w:rPr>
                <w:rFonts w:hAnsi="宋体" w:hint="eastAsia"/>
                <w:color w:val="000000" w:themeColor="text1"/>
                <w:sz w:val="21"/>
                <w:szCs w:val="21"/>
              </w:rPr>
              <w:t>14</w:t>
            </w:r>
            <w:r w:rsidRPr="00931B43">
              <w:rPr>
                <w:rFonts w:hAnsi="宋体" w:hint="eastAsia"/>
                <w:color w:val="000000" w:themeColor="text1"/>
                <w:sz w:val="21"/>
                <w:szCs w:val="21"/>
              </w:rPr>
              <w:t>:</w:t>
            </w:r>
            <w:r w:rsidR="00931B43" w:rsidRPr="00931B43">
              <w:rPr>
                <w:rFonts w:hAnsi="宋体" w:hint="eastAsia"/>
                <w:color w:val="000000" w:themeColor="text1"/>
                <w:sz w:val="21"/>
                <w:szCs w:val="21"/>
              </w:rPr>
              <w:t>3</w:t>
            </w:r>
            <w:r w:rsidRPr="00931B43">
              <w:rPr>
                <w:rFonts w:hAnsi="宋体" w:hint="eastAsia"/>
                <w:color w:val="000000" w:themeColor="text1"/>
                <w:sz w:val="21"/>
                <w:szCs w:val="21"/>
              </w:rPr>
              <w:t>0</w:t>
            </w:r>
          </w:p>
          <w:p w:rsidR="00BB4276" w:rsidRDefault="00010F95">
            <w:pPr>
              <w:spacing w:line="400" w:lineRule="exact"/>
              <w:jc w:val="both"/>
              <w:rPr>
                <w:rFonts w:hAnsi="宋体"/>
                <w:sz w:val="21"/>
                <w:szCs w:val="21"/>
              </w:rPr>
            </w:pPr>
            <w:r>
              <w:rPr>
                <w:rFonts w:hAnsi="宋体" w:hint="eastAsia"/>
                <w:sz w:val="21"/>
                <w:szCs w:val="21"/>
              </w:rPr>
              <w:t>地点： 南京审计大学浦口校区</w:t>
            </w:r>
            <w:proofErr w:type="gramStart"/>
            <w:r>
              <w:rPr>
                <w:rFonts w:hAnsi="宋体" w:hint="eastAsia"/>
                <w:sz w:val="21"/>
                <w:szCs w:val="21"/>
              </w:rPr>
              <w:t>沁园致明楼</w:t>
            </w:r>
            <w:proofErr w:type="gramEnd"/>
            <w:r>
              <w:rPr>
                <w:rFonts w:hAnsi="宋体" w:hint="eastAsia"/>
                <w:sz w:val="21"/>
                <w:szCs w:val="21"/>
              </w:rPr>
              <w:t>4</w:t>
            </w:r>
            <w:r w:rsidR="00F15352">
              <w:rPr>
                <w:rFonts w:hAnsi="宋体" w:hint="eastAsia"/>
                <w:sz w:val="21"/>
                <w:szCs w:val="21"/>
              </w:rPr>
              <w:t>0</w:t>
            </w:r>
            <w:r>
              <w:rPr>
                <w:rFonts w:hAnsi="宋体" w:hint="eastAsia"/>
                <w:sz w:val="21"/>
                <w:szCs w:val="21"/>
              </w:rPr>
              <w:t>6室</w:t>
            </w:r>
          </w:p>
        </w:tc>
      </w:tr>
      <w:tr w:rsidR="00BB4276">
        <w:trPr>
          <w:trHeight w:val="756"/>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11</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数量</w:t>
            </w:r>
          </w:p>
        </w:tc>
        <w:tc>
          <w:tcPr>
            <w:tcW w:w="6624" w:type="dxa"/>
            <w:vAlign w:val="center"/>
          </w:tcPr>
          <w:p w:rsidR="00BB4276" w:rsidRDefault="00010F95">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BB4276" w:rsidRDefault="00010F95">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BB4276">
        <w:trPr>
          <w:trHeight w:val="701"/>
        </w:trPr>
        <w:tc>
          <w:tcPr>
            <w:tcW w:w="661" w:type="dxa"/>
            <w:vAlign w:val="center"/>
          </w:tcPr>
          <w:p w:rsidR="00BB4276" w:rsidRDefault="00010F95">
            <w:pPr>
              <w:spacing w:line="400" w:lineRule="exact"/>
              <w:jc w:val="center"/>
              <w:rPr>
                <w:rFonts w:hAnsi="宋体"/>
                <w:sz w:val="21"/>
                <w:szCs w:val="21"/>
              </w:rPr>
            </w:pPr>
            <w:r>
              <w:rPr>
                <w:rFonts w:hAnsi="宋体" w:hint="eastAsia"/>
                <w:sz w:val="21"/>
                <w:szCs w:val="21"/>
              </w:rPr>
              <w:t>12</w:t>
            </w:r>
          </w:p>
        </w:tc>
        <w:tc>
          <w:tcPr>
            <w:tcW w:w="1562" w:type="dxa"/>
            <w:vAlign w:val="center"/>
          </w:tcPr>
          <w:p w:rsidR="00BB4276" w:rsidRDefault="00010F95">
            <w:pPr>
              <w:spacing w:line="400" w:lineRule="exact"/>
              <w:jc w:val="both"/>
              <w:rPr>
                <w:rFonts w:hAnsi="宋体"/>
                <w:sz w:val="21"/>
                <w:szCs w:val="21"/>
              </w:rPr>
            </w:pPr>
            <w:r>
              <w:rPr>
                <w:rFonts w:hAnsi="宋体" w:hint="eastAsia"/>
                <w:sz w:val="21"/>
                <w:szCs w:val="21"/>
              </w:rPr>
              <w:t>谈判响应文件</w:t>
            </w:r>
          </w:p>
          <w:p w:rsidR="00BB4276" w:rsidRDefault="00010F95">
            <w:pPr>
              <w:spacing w:line="400" w:lineRule="exact"/>
              <w:jc w:val="both"/>
              <w:rPr>
                <w:rFonts w:hAnsi="宋体"/>
                <w:sz w:val="21"/>
                <w:szCs w:val="21"/>
              </w:rPr>
            </w:pPr>
            <w:r>
              <w:rPr>
                <w:rFonts w:hAnsi="宋体" w:hint="eastAsia"/>
                <w:sz w:val="21"/>
                <w:szCs w:val="21"/>
              </w:rPr>
              <w:t>有效期</w:t>
            </w:r>
          </w:p>
        </w:tc>
        <w:tc>
          <w:tcPr>
            <w:tcW w:w="6624" w:type="dxa"/>
            <w:vAlign w:val="center"/>
          </w:tcPr>
          <w:p w:rsidR="00BB4276" w:rsidRDefault="00010F95">
            <w:pPr>
              <w:spacing w:line="400" w:lineRule="exact"/>
              <w:jc w:val="both"/>
              <w:rPr>
                <w:rFonts w:hAnsi="宋体"/>
                <w:sz w:val="21"/>
                <w:szCs w:val="21"/>
                <w:u w:val="single"/>
              </w:rPr>
            </w:pPr>
            <w:r>
              <w:rPr>
                <w:rFonts w:hAnsi="宋体" w:hint="eastAsia"/>
                <w:sz w:val="21"/>
                <w:szCs w:val="21"/>
              </w:rPr>
              <w:t>谈判响应文件递交截止时间后九十天</w:t>
            </w:r>
          </w:p>
        </w:tc>
      </w:tr>
    </w:tbl>
    <w:p w:rsidR="00BB4276" w:rsidRDefault="00010F95">
      <w:pPr>
        <w:pStyle w:val="2"/>
        <w:numPr>
          <w:ilvl w:val="0"/>
          <w:numId w:val="1"/>
        </w:numPr>
        <w:spacing w:line="360" w:lineRule="auto"/>
        <w:jc w:val="center"/>
        <w:rPr>
          <w:rFonts w:ascii="宋体" w:eastAsia="宋体" w:hAnsi="宋体"/>
        </w:rPr>
      </w:pPr>
      <w:bookmarkStart w:id="4" w:name="_Toc493769778"/>
      <w:bookmarkStart w:id="5" w:name="_Toc279409997"/>
      <w:r>
        <w:rPr>
          <w:rFonts w:ascii="宋体" w:eastAsia="宋体" w:hAnsi="宋体" w:hint="eastAsia"/>
        </w:rPr>
        <w:lastRenderedPageBreak/>
        <w:t>总则</w:t>
      </w:r>
      <w:bookmarkEnd w:id="4"/>
    </w:p>
    <w:p w:rsidR="00BB4276" w:rsidRDefault="00010F95">
      <w:pPr>
        <w:pStyle w:val="2"/>
        <w:spacing w:line="360" w:lineRule="auto"/>
        <w:rPr>
          <w:rFonts w:ascii="宋体" w:eastAsia="宋体" w:hAnsi="宋体"/>
        </w:rPr>
      </w:pPr>
      <w:bookmarkStart w:id="6" w:name="_Toc493769779"/>
      <w:r>
        <w:rPr>
          <w:rFonts w:ascii="宋体" w:eastAsia="宋体" w:hAnsi="宋体" w:hint="eastAsia"/>
        </w:rPr>
        <w:t>1．适用范围</w:t>
      </w:r>
      <w:bookmarkEnd w:id="6"/>
    </w:p>
    <w:p w:rsidR="00BB4276" w:rsidRDefault="00010F95">
      <w:pPr>
        <w:pStyle w:val="af4"/>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rsidR="00BB4276" w:rsidRDefault="00010F95">
      <w:pPr>
        <w:pStyle w:val="2"/>
        <w:spacing w:line="360" w:lineRule="auto"/>
        <w:rPr>
          <w:rFonts w:ascii="宋体" w:eastAsia="宋体" w:hAnsi="宋体"/>
        </w:rPr>
      </w:pPr>
      <w:bookmarkStart w:id="7" w:name="_Toc493769780"/>
      <w:r>
        <w:rPr>
          <w:rFonts w:ascii="宋体" w:eastAsia="宋体" w:hAnsi="宋体" w:hint="eastAsia"/>
        </w:rPr>
        <w:t>2．合格的谈判供应商</w:t>
      </w:r>
      <w:bookmarkEnd w:id="5"/>
      <w:bookmarkEnd w:id="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BB4276" w:rsidRPr="00F17E40" w:rsidRDefault="00010F95">
      <w:pPr>
        <w:pStyle w:val="af4"/>
        <w:spacing w:line="360" w:lineRule="auto"/>
        <w:ind w:left="0" w:firstLineChars="200" w:firstLine="480"/>
        <w:rPr>
          <w:rFonts w:ascii="宋体" w:hAnsi="宋体"/>
          <w:color w:val="000000" w:themeColor="text1"/>
          <w:kern w:val="0"/>
          <w:sz w:val="24"/>
          <w:szCs w:val="28"/>
        </w:rPr>
      </w:pPr>
      <w:r w:rsidRPr="00F17E40">
        <w:rPr>
          <w:rFonts w:ascii="宋体" w:hAnsi="宋体" w:hint="eastAsia"/>
          <w:color w:val="000000" w:themeColor="text1"/>
          <w:kern w:val="0"/>
          <w:sz w:val="24"/>
          <w:szCs w:val="28"/>
        </w:rPr>
        <w:t>2.2.1 谈判供应商必须是国内注册并符合本项目相关经营范围的独立法人；</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BB4276" w:rsidRDefault="00010F95">
      <w:pPr>
        <w:pStyle w:val="2"/>
        <w:spacing w:line="360" w:lineRule="auto"/>
        <w:rPr>
          <w:rFonts w:ascii="宋体" w:eastAsia="宋体" w:hAnsi="宋体"/>
        </w:rPr>
      </w:pPr>
      <w:bookmarkStart w:id="8" w:name="_Toc493769781"/>
      <w:r>
        <w:rPr>
          <w:rFonts w:ascii="宋体" w:eastAsia="宋体" w:hAnsi="宋体" w:hint="eastAsia"/>
        </w:rPr>
        <w:t>3．竞争性谈判费用</w:t>
      </w:r>
      <w:bookmarkEnd w:id="8"/>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BB4276" w:rsidRDefault="00010F95">
      <w:pPr>
        <w:pStyle w:val="2"/>
        <w:spacing w:line="360" w:lineRule="auto"/>
        <w:rPr>
          <w:rFonts w:ascii="宋体" w:eastAsia="宋体" w:hAnsi="宋体"/>
        </w:rPr>
      </w:pPr>
      <w:bookmarkStart w:id="9" w:name="_Toc493769782"/>
      <w:r>
        <w:rPr>
          <w:rFonts w:ascii="宋体" w:eastAsia="宋体" w:hAnsi="宋体" w:hint="eastAsia"/>
        </w:rPr>
        <w:t>4．法律适用</w:t>
      </w:r>
      <w:bookmarkEnd w:id="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BB4276" w:rsidRDefault="00010F95">
      <w:pPr>
        <w:pStyle w:val="2"/>
        <w:spacing w:line="360" w:lineRule="auto"/>
        <w:rPr>
          <w:rFonts w:ascii="宋体" w:eastAsia="宋体" w:hAnsi="宋体"/>
        </w:rPr>
      </w:pPr>
      <w:bookmarkStart w:id="10" w:name="_Toc321385701"/>
      <w:bookmarkStart w:id="11" w:name="_Toc493769783"/>
      <w:r>
        <w:rPr>
          <w:rFonts w:ascii="宋体" w:eastAsia="宋体" w:hAnsi="宋体" w:hint="eastAsia"/>
        </w:rPr>
        <w:t>5．谈判采购文件的约束力</w:t>
      </w:r>
      <w:bookmarkEnd w:id="10"/>
      <w:bookmarkEnd w:id="1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采购文件中的所有条款和规定。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rsidR="00BB4276" w:rsidRDefault="00010F95">
      <w:pPr>
        <w:pStyle w:val="2"/>
        <w:spacing w:line="360" w:lineRule="auto"/>
        <w:jc w:val="center"/>
        <w:rPr>
          <w:rFonts w:ascii="宋体" w:eastAsia="宋体" w:hAnsi="宋体"/>
        </w:rPr>
      </w:pPr>
      <w:bookmarkStart w:id="12" w:name="_Toc321385702"/>
      <w:bookmarkStart w:id="13" w:name="_Toc493769784"/>
      <w:r>
        <w:rPr>
          <w:rFonts w:ascii="宋体" w:eastAsia="宋体" w:hAnsi="宋体" w:hint="eastAsia"/>
        </w:rPr>
        <w:t>二、谈判采购文件</w:t>
      </w:r>
      <w:bookmarkEnd w:id="12"/>
      <w:bookmarkEnd w:id="13"/>
    </w:p>
    <w:p w:rsidR="00BB4276" w:rsidRDefault="00010F95">
      <w:pPr>
        <w:pStyle w:val="2"/>
        <w:spacing w:line="360" w:lineRule="auto"/>
        <w:rPr>
          <w:rFonts w:ascii="宋体" w:eastAsia="宋体" w:hAnsi="宋体"/>
        </w:rPr>
      </w:pPr>
      <w:bookmarkStart w:id="14" w:name="_Toc321385703"/>
      <w:bookmarkStart w:id="15" w:name="_Toc493769785"/>
      <w:r>
        <w:rPr>
          <w:rFonts w:ascii="宋体" w:eastAsia="宋体" w:hAnsi="宋体" w:hint="eastAsia"/>
        </w:rPr>
        <w:t>6．谈判采购文件的组成</w:t>
      </w:r>
      <w:bookmarkEnd w:id="14"/>
      <w:bookmarkEnd w:id="1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BB4276" w:rsidRDefault="00010F95">
      <w:pPr>
        <w:pStyle w:val="2"/>
        <w:spacing w:line="360" w:lineRule="auto"/>
        <w:rPr>
          <w:rFonts w:ascii="宋体" w:eastAsia="宋体" w:hAnsi="宋体"/>
        </w:rPr>
      </w:pPr>
      <w:bookmarkStart w:id="16" w:name="_Toc321385704"/>
      <w:bookmarkStart w:id="17" w:name="_Toc493769786"/>
      <w:r>
        <w:rPr>
          <w:rFonts w:ascii="宋体" w:eastAsia="宋体" w:hAnsi="宋体" w:hint="eastAsia"/>
        </w:rPr>
        <w:t>7．谈判采购文件的澄清</w:t>
      </w:r>
      <w:bookmarkEnd w:id="16"/>
      <w:bookmarkEnd w:id="1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BB4276" w:rsidRDefault="00010F95">
      <w:pPr>
        <w:pStyle w:val="2"/>
        <w:rPr>
          <w:rFonts w:ascii="宋体" w:eastAsia="宋体" w:hAnsi="宋体"/>
        </w:rPr>
      </w:pPr>
      <w:bookmarkStart w:id="18" w:name="_Toc321385705"/>
      <w:bookmarkStart w:id="19" w:name="_Toc493769787"/>
      <w:r>
        <w:rPr>
          <w:rFonts w:ascii="宋体" w:eastAsia="宋体" w:hAnsi="宋体" w:hint="eastAsia"/>
        </w:rPr>
        <w:t>8．谈判采购文件的更正或补充</w:t>
      </w:r>
      <w:bookmarkEnd w:id="18"/>
      <w:bookmarkEnd w:id="1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8.4 谈判供应商在收到澄清文件后，应于一个工作日内正式书面回函采购人，逾期不回的，视同谈判供应商已收到澄清文件。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BB4276" w:rsidRDefault="00010F95">
      <w:pPr>
        <w:pStyle w:val="2"/>
        <w:spacing w:line="360" w:lineRule="auto"/>
        <w:jc w:val="center"/>
        <w:rPr>
          <w:rFonts w:ascii="宋体" w:eastAsia="宋体" w:hAnsi="宋体"/>
        </w:rPr>
      </w:pPr>
      <w:bookmarkStart w:id="20" w:name="_Toc321385706"/>
      <w:bookmarkStart w:id="21" w:name="_Toc493769788"/>
      <w:r>
        <w:rPr>
          <w:rFonts w:ascii="宋体" w:eastAsia="宋体" w:hAnsi="宋体" w:hint="eastAsia"/>
        </w:rPr>
        <w:t>三  谈判响应文件</w:t>
      </w:r>
      <w:bookmarkEnd w:id="20"/>
      <w:bookmarkEnd w:id="21"/>
    </w:p>
    <w:p w:rsidR="00BB4276" w:rsidRDefault="00010F95">
      <w:pPr>
        <w:pStyle w:val="2"/>
        <w:rPr>
          <w:rFonts w:ascii="宋体" w:eastAsia="宋体" w:hAnsi="宋体"/>
        </w:rPr>
      </w:pPr>
      <w:bookmarkStart w:id="22" w:name="_Toc321385707"/>
      <w:bookmarkStart w:id="23" w:name="_Toc493769789"/>
      <w:r>
        <w:rPr>
          <w:rFonts w:ascii="宋体" w:eastAsia="宋体" w:hAnsi="宋体" w:hint="eastAsia"/>
        </w:rPr>
        <w:t>9．谈判响应文件的语言及度量衡</w:t>
      </w:r>
      <w:bookmarkEnd w:id="22"/>
      <w:bookmarkEnd w:id="2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rsidR="00BB4276" w:rsidRDefault="00010F95">
      <w:pPr>
        <w:pStyle w:val="2"/>
        <w:rPr>
          <w:rFonts w:ascii="宋体" w:eastAsia="宋体" w:hAnsi="宋体"/>
        </w:rPr>
      </w:pPr>
      <w:bookmarkStart w:id="24" w:name="_Toc321385708"/>
      <w:bookmarkStart w:id="25" w:name="_Toc493769790"/>
      <w:r>
        <w:rPr>
          <w:rFonts w:ascii="宋体" w:eastAsia="宋体" w:hAnsi="宋体" w:hint="eastAsia"/>
        </w:rPr>
        <w:t>10．谈判响应文件的组成</w:t>
      </w:r>
      <w:bookmarkEnd w:id="24"/>
      <w:bookmarkEnd w:id="2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BB4276" w:rsidRDefault="00010F95">
      <w:pPr>
        <w:pStyle w:val="2"/>
        <w:rPr>
          <w:rFonts w:ascii="宋体" w:eastAsia="宋体" w:hAnsi="宋体"/>
        </w:rPr>
      </w:pPr>
      <w:bookmarkStart w:id="26" w:name="_Toc321385709"/>
      <w:bookmarkStart w:id="27" w:name="_Toc493769791"/>
      <w:r>
        <w:rPr>
          <w:rFonts w:ascii="宋体" w:eastAsia="宋体" w:hAnsi="宋体" w:hint="eastAsia"/>
        </w:rPr>
        <w:t>11．谈判报价</w:t>
      </w:r>
      <w:bookmarkEnd w:id="26"/>
      <w:bookmarkEnd w:id="2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承包方式，因此谈判供应商的报价应包括全部货物、工程和服务的价格及相关税费，运输到指定地点的装运费用、安装调试、培训、</w:t>
      </w:r>
      <w:r>
        <w:rPr>
          <w:rFonts w:ascii="宋体" w:hAnsi="宋体" w:hint="eastAsia"/>
          <w:kern w:val="0"/>
          <w:sz w:val="24"/>
          <w:szCs w:val="28"/>
        </w:rPr>
        <w:lastRenderedPageBreak/>
        <w:t>售后服务等其他有关的所有费用。</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BB4276" w:rsidRDefault="00010F95">
      <w:pPr>
        <w:pStyle w:val="2"/>
        <w:rPr>
          <w:rFonts w:ascii="宋体" w:eastAsia="宋体" w:hAnsi="宋体"/>
        </w:rPr>
      </w:pPr>
      <w:bookmarkStart w:id="28" w:name="_Toc321385710"/>
      <w:bookmarkStart w:id="29" w:name="_Toc493769792"/>
      <w:r>
        <w:rPr>
          <w:rFonts w:ascii="宋体" w:eastAsia="宋体" w:hAnsi="宋体" w:hint="eastAsia"/>
        </w:rPr>
        <w:t>12 .谈判报价的货币</w:t>
      </w:r>
      <w:bookmarkEnd w:id="28"/>
      <w:bookmarkEnd w:id="2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BB4276" w:rsidRDefault="00010F95">
      <w:pPr>
        <w:pStyle w:val="2"/>
        <w:rPr>
          <w:rFonts w:ascii="宋体" w:eastAsia="宋体" w:hAnsi="宋体"/>
        </w:rPr>
      </w:pPr>
      <w:bookmarkStart w:id="30" w:name="_Toc321385711"/>
      <w:bookmarkStart w:id="31" w:name="_Toc493769793"/>
      <w:r>
        <w:rPr>
          <w:rFonts w:ascii="宋体" w:eastAsia="宋体" w:hAnsi="宋体" w:hint="eastAsia"/>
        </w:rPr>
        <w:t>13 .竞争性谈判保证金</w:t>
      </w:r>
      <w:bookmarkEnd w:id="30"/>
      <w:bookmarkEnd w:id="3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保证金的交纳形式为有效银行转账支票、银行汇票等（采购人不接受现金形式的保证金）。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成交候选人的竞争性谈判保证金在其与采购人签订合同后无息退还。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BB4276" w:rsidRDefault="00010F95">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BB4276" w:rsidRDefault="00010F95">
      <w:pPr>
        <w:spacing w:line="360" w:lineRule="auto"/>
        <w:ind w:firstLine="480"/>
        <w:rPr>
          <w:rFonts w:hAnsi="宋体"/>
          <w:sz w:val="24"/>
          <w:szCs w:val="28"/>
        </w:rPr>
      </w:pPr>
      <w:r>
        <w:rPr>
          <w:rFonts w:hAnsi="宋体" w:hint="eastAsia"/>
          <w:sz w:val="24"/>
          <w:szCs w:val="28"/>
        </w:rPr>
        <w:t>（2）成交候选人供应商不按规定签订合同；</w:t>
      </w:r>
    </w:p>
    <w:p w:rsidR="00BB4276" w:rsidRDefault="00010F95">
      <w:pPr>
        <w:spacing w:line="360" w:lineRule="auto"/>
        <w:ind w:firstLine="480"/>
        <w:rPr>
          <w:rFonts w:hAnsi="宋体"/>
          <w:sz w:val="24"/>
          <w:szCs w:val="28"/>
        </w:rPr>
      </w:pPr>
      <w:r>
        <w:rPr>
          <w:rFonts w:hAnsi="宋体" w:hint="eastAsia"/>
          <w:sz w:val="24"/>
          <w:szCs w:val="28"/>
        </w:rPr>
        <w:t>（3）谈判供应商提供虚假材料谋取中标、成交的；</w:t>
      </w:r>
    </w:p>
    <w:p w:rsidR="00BB4276" w:rsidRDefault="00010F95">
      <w:pPr>
        <w:spacing w:line="360" w:lineRule="auto"/>
        <w:ind w:firstLine="480"/>
        <w:rPr>
          <w:rFonts w:hAnsi="宋体"/>
          <w:sz w:val="24"/>
          <w:szCs w:val="28"/>
        </w:rPr>
      </w:pPr>
      <w:r>
        <w:rPr>
          <w:rFonts w:hAnsi="宋体" w:hint="eastAsia"/>
          <w:sz w:val="24"/>
          <w:szCs w:val="28"/>
        </w:rPr>
        <w:t>（4）采取不正当手段诋毁、排挤其他谈判供应商的；</w:t>
      </w:r>
    </w:p>
    <w:p w:rsidR="00BB4276" w:rsidRDefault="00010F95">
      <w:pPr>
        <w:spacing w:line="360" w:lineRule="auto"/>
        <w:ind w:firstLine="480"/>
        <w:rPr>
          <w:rFonts w:hAnsi="宋体"/>
          <w:sz w:val="24"/>
          <w:szCs w:val="28"/>
        </w:rPr>
      </w:pPr>
      <w:r>
        <w:rPr>
          <w:rFonts w:hAnsi="宋体" w:hint="eastAsia"/>
          <w:sz w:val="24"/>
          <w:szCs w:val="28"/>
        </w:rPr>
        <w:t>（5）与其他谈判供应商恶意串通的；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rsidR="00BB4276" w:rsidRDefault="00010F95">
      <w:pPr>
        <w:pStyle w:val="2"/>
        <w:rPr>
          <w:rFonts w:ascii="宋体" w:eastAsia="宋体" w:hAnsi="宋体"/>
        </w:rPr>
      </w:pPr>
      <w:bookmarkStart w:id="32" w:name="_Toc321385712"/>
      <w:bookmarkStart w:id="33" w:name="_Toc493769794"/>
      <w:r>
        <w:rPr>
          <w:rFonts w:ascii="宋体" w:eastAsia="宋体" w:hAnsi="宋体" w:hint="eastAsia"/>
        </w:rPr>
        <w:lastRenderedPageBreak/>
        <w:t>14．竞争性谈判有效期</w:t>
      </w:r>
      <w:bookmarkEnd w:id="32"/>
      <w:bookmarkEnd w:id="3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BB4276" w:rsidRDefault="00010F95">
      <w:pPr>
        <w:pStyle w:val="2"/>
        <w:rPr>
          <w:rFonts w:ascii="宋体" w:eastAsia="宋体" w:hAnsi="宋体"/>
        </w:rPr>
      </w:pPr>
      <w:bookmarkStart w:id="34" w:name="_Toc321385713"/>
      <w:bookmarkStart w:id="35" w:name="_Toc493769795"/>
      <w:r>
        <w:rPr>
          <w:rFonts w:ascii="宋体" w:eastAsia="宋体" w:hAnsi="宋体" w:hint="eastAsia"/>
        </w:rPr>
        <w:t>15．谈判响应文件的签署及形式</w:t>
      </w:r>
      <w:bookmarkEnd w:id="34"/>
      <w:bookmarkEnd w:id="3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BB4276" w:rsidRDefault="00010F95">
      <w:pPr>
        <w:pStyle w:val="2"/>
        <w:jc w:val="center"/>
        <w:rPr>
          <w:rFonts w:ascii="宋体" w:eastAsia="宋体" w:hAnsi="宋体"/>
        </w:rPr>
      </w:pPr>
      <w:bookmarkStart w:id="36" w:name="_Toc321385714"/>
      <w:bookmarkStart w:id="37" w:name="_Toc493769796"/>
      <w:r>
        <w:rPr>
          <w:rFonts w:ascii="宋体" w:eastAsia="宋体" w:hAnsi="宋体" w:hint="eastAsia"/>
        </w:rPr>
        <w:t>四  谈判响应文件的递交</w:t>
      </w:r>
      <w:bookmarkEnd w:id="36"/>
      <w:bookmarkEnd w:id="37"/>
    </w:p>
    <w:p w:rsidR="00BB4276" w:rsidRDefault="00010F95">
      <w:pPr>
        <w:pStyle w:val="2"/>
        <w:rPr>
          <w:rFonts w:ascii="宋体" w:eastAsia="宋体" w:hAnsi="宋体"/>
        </w:rPr>
      </w:pPr>
      <w:bookmarkStart w:id="38" w:name="_Toc321385715"/>
      <w:bookmarkStart w:id="39" w:name="_Toc493769797"/>
      <w:r>
        <w:rPr>
          <w:rFonts w:ascii="宋体" w:eastAsia="宋体" w:hAnsi="宋体" w:hint="eastAsia"/>
        </w:rPr>
        <w:t>16．谈判响应文件的密封及标记</w:t>
      </w:r>
      <w:bookmarkEnd w:id="38"/>
      <w:bookmarkEnd w:id="3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（l）采购编号及项目名称；</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BB4276" w:rsidRDefault="00010F95">
      <w:pPr>
        <w:pStyle w:val="2"/>
        <w:rPr>
          <w:rFonts w:ascii="宋体" w:eastAsia="宋体" w:hAnsi="宋体"/>
        </w:rPr>
      </w:pPr>
      <w:bookmarkStart w:id="40" w:name="_Toc321385716"/>
      <w:bookmarkStart w:id="41" w:name="_Toc493769798"/>
      <w:r>
        <w:rPr>
          <w:rFonts w:ascii="宋体" w:eastAsia="宋体" w:hAnsi="宋体" w:hint="eastAsia"/>
        </w:rPr>
        <w:t>17．竞争性谈判响应文件递交截止时间</w:t>
      </w:r>
      <w:bookmarkEnd w:id="40"/>
      <w:bookmarkEnd w:id="4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rsidR="00BB4276" w:rsidRDefault="00010F95">
      <w:pPr>
        <w:pStyle w:val="2"/>
        <w:rPr>
          <w:rFonts w:ascii="宋体" w:eastAsia="宋体" w:hAnsi="宋体"/>
        </w:rPr>
      </w:pPr>
      <w:bookmarkStart w:id="42" w:name="_Toc321385717"/>
      <w:bookmarkStart w:id="43" w:name="_Toc493769799"/>
      <w:r>
        <w:rPr>
          <w:rFonts w:ascii="宋体" w:eastAsia="宋体" w:hAnsi="宋体" w:hint="eastAsia"/>
        </w:rPr>
        <w:t>18．迟交的谈判响应文件</w:t>
      </w:r>
      <w:bookmarkEnd w:id="42"/>
      <w:bookmarkEnd w:id="4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BB4276" w:rsidRDefault="00010F95">
      <w:pPr>
        <w:pStyle w:val="2"/>
        <w:rPr>
          <w:rFonts w:ascii="宋体" w:eastAsia="宋体" w:hAnsi="宋体"/>
        </w:rPr>
      </w:pPr>
      <w:bookmarkStart w:id="44" w:name="_Toc321385718"/>
      <w:bookmarkStart w:id="45" w:name="_Toc493769800"/>
      <w:r>
        <w:rPr>
          <w:rFonts w:ascii="宋体" w:eastAsia="宋体" w:hAnsi="宋体" w:hint="eastAsia"/>
        </w:rPr>
        <w:t>19．谈判响应文件的修改和撤回</w:t>
      </w:r>
      <w:bookmarkEnd w:id="44"/>
      <w:bookmarkEnd w:id="4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BB4276" w:rsidRDefault="00010F95">
      <w:pPr>
        <w:pStyle w:val="2"/>
        <w:jc w:val="center"/>
        <w:rPr>
          <w:rFonts w:ascii="宋体" w:eastAsia="宋体" w:hAnsi="宋体"/>
        </w:rPr>
      </w:pPr>
      <w:bookmarkStart w:id="46" w:name="_Toc321385719"/>
      <w:bookmarkStart w:id="47" w:name="_Toc493769801"/>
      <w:r>
        <w:rPr>
          <w:rFonts w:ascii="宋体" w:eastAsia="宋体" w:hAnsi="宋体" w:hint="eastAsia"/>
        </w:rPr>
        <w:lastRenderedPageBreak/>
        <w:t>五  竞争性谈判及报价</w:t>
      </w:r>
      <w:bookmarkEnd w:id="46"/>
      <w:bookmarkEnd w:id="47"/>
    </w:p>
    <w:p w:rsidR="00BB4276" w:rsidRDefault="00010F95">
      <w:pPr>
        <w:pStyle w:val="2"/>
        <w:rPr>
          <w:rFonts w:ascii="宋体" w:eastAsia="宋体" w:hAnsi="宋体"/>
        </w:rPr>
      </w:pPr>
      <w:bookmarkStart w:id="48" w:name="_Toc321385720"/>
      <w:bookmarkStart w:id="49" w:name="_Toc493769802"/>
      <w:r>
        <w:rPr>
          <w:rFonts w:ascii="宋体" w:eastAsia="宋体" w:hAnsi="宋体" w:hint="eastAsia"/>
        </w:rPr>
        <w:t>20．竞争性谈判报价</w:t>
      </w:r>
      <w:bookmarkEnd w:id="48"/>
      <w:bookmarkEnd w:id="4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BB4276" w:rsidRDefault="00BB4276">
      <w:pPr>
        <w:pStyle w:val="af4"/>
        <w:spacing w:line="360" w:lineRule="auto"/>
        <w:ind w:left="0" w:firstLineChars="200" w:firstLine="480"/>
        <w:rPr>
          <w:rFonts w:ascii="宋体" w:hAnsi="宋体"/>
          <w:kern w:val="0"/>
          <w:sz w:val="24"/>
          <w:szCs w:val="28"/>
        </w:rPr>
      </w:pPr>
    </w:p>
    <w:p w:rsidR="00BB4276" w:rsidRDefault="00010F95">
      <w:pPr>
        <w:pStyle w:val="2"/>
        <w:rPr>
          <w:rFonts w:ascii="宋体" w:eastAsia="宋体" w:hAnsi="宋体"/>
        </w:rPr>
      </w:pPr>
      <w:bookmarkStart w:id="50" w:name="_Toc321385722"/>
      <w:bookmarkStart w:id="51" w:name="_Toc493769803"/>
      <w:r>
        <w:rPr>
          <w:rFonts w:ascii="宋体" w:eastAsia="宋体" w:hAnsi="宋体" w:hint="eastAsia"/>
        </w:rPr>
        <w:t>21．对谈判响应文件的资格性审查和符合性审查</w:t>
      </w:r>
      <w:bookmarkEnd w:id="50"/>
      <w:bookmarkEnd w:id="51"/>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（3）对谈判采购文件的响应程度（是否存在重大负偏离等）</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BB4276" w:rsidRDefault="00010F95">
      <w:pPr>
        <w:pStyle w:val="2"/>
        <w:rPr>
          <w:rFonts w:ascii="宋体" w:eastAsia="宋体" w:hAnsi="宋体"/>
        </w:rPr>
      </w:pPr>
      <w:bookmarkStart w:id="52" w:name="_Toc321385723"/>
      <w:bookmarkStart w:id="53" w:name="_Toc493769804"/>
      <w:r>
        <w:rPr>
          <w:rFonts w:ascii="宋体" w:eastAsia="宋体" w:hAnsi="宋体" w:hint="eastAsia"/>
        </w:rPr>
        <w:t>22. 具体谈判工作流程</w:t>
      </w:r>
      <w:bookmarkEnd w:id="52"/>
      <w:bookmarkEnd w:id="53"/>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BB4276" w:rsidRDefault="00010F95">
      <w:pPr>
        <w:pStyle w:val="2"/>
        <w:rPr>
          <w:rFonts w:ascii="宋体" w:eastAsia="宋体" w:hAnsi="宋体"/>
        </w:rPr>
      </w:pPr>
      <w:bookmarkStart w:id="54" w:name="_Toc321385724"/>
      <w:bookmarkStart w:id="55" w:name="_Toc493769805"/>
      <w:r>
        <w:rPr>
          <w:rFonts w:ascii="宋体" w:eastAsia="宋体" w:hAnsi="宋体" w:hint="eastAsia"/>
        </w:rPr>
        <w:t>23．谈判响应文件的澄清</w:t>
      </w:r>
      <w:bookmarkEnd w:id="54"/>
      <w:bookmarkEnd w:id="5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BB4276" w:rsidRDefault="00010F95">
      <w:pPr>
        <w:pStyle w:val="2"/>
        <w:rPr>
          <w:rFonts w:ascii="宋体" w:eastAsia="宋体" w:hAnsi="宋体"/>
        </w:rPr>
      </w:pPr>
      <w:bookmarkStart w:id="56" w:name="_Toc321385725"/>
      <w:bookmarkStart w:id="57" w:name="_Toc493769806"/>
      <w:r>
        <w:rPr>
          <w:rFonts w:ascii="宋体" w:eastAsia="宋体" w:hAnsi="宋体" w:hint="eastAsia"/>
        </w:rPr>
        <w:t>24．确定成交供应商</w:t>
      </w:r>
      <w:bookmarkEnd w:id="56"/>
      <w:bookmarkEnd w:id="57"/>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BB4276" w:rsidRDefault="00010F95">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BB4276" w:rsidRDefault="00010F95">
      <w:pPr>
        <w:pStyle w:val="2"/>
        <w:rPr>
          <w:rFonts w:ascii="宋体" w:eastAsia="宋体" w:hAnsi="宋体"/>
        </w:rPr>
      </w:pPr>
      <w:bookmarkStart w:id="58" w:name="_Toc321385726"/>
      <w:bookmarkStart w:id="59" w:name="_Toc493769807"/>
      <w:r>
        <w:rPr>
          <w:rFonts w:ascii="宋体" w:eastAsia="宋体" w:hAnsi="宋体" w:hint="eastAsia"/>
        </w:rPr>
        <w:t>25．谈判过程保密</w:t>
      </w:r>
      <w:bookmarkEnd w:id="58"/>
      <w:bookmarkEnd w:id="59"/>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rsidR="00BB4276" w:rsidRDefault="00010F95">
      <w:pPr>
        <w:pStyle w:val="2"/>
        <w:rPr>
          <w:rFonts w:ascii="宋体" w:eastAsia="宋体" w:hAnsi="宋体"/>
        </w:rPr>
      </w:pPr>
      <w:bookmarkStart w:id="60" w:name="_Toc321385727"/>
      <w:bookmarkStart w:id="61" w:name="_Toc493769808"/>
      <w:r>
        <w:rPr>
          <w:rFonts w:ascii="宋体" w:eastAsia="宋体" w:hAnsi="宋体" w:hint="eastAsia"/>
        </w:rPr>
        <w:t>26．谈判供应商不足三家的处理</w:t>
      </w:r>
      <w:bookmarkEnd w:id="60"/>
      <w:bookmarkEnd w:id="61"/>
    </w:p>
    <w:p w:rsidR="00BB4276" w:rsidRDefault="00010F95">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w:t>
      </w:r>
      <w:r>
        <w:rPr>
          <w:rFonts w:hAnsi="宋体" w:hint="eastAsia"/>
          <w:sz w:val="24"/>
          <w:szCs w:val="28"/>
        </w:rPr>
        <w:lastRenderedPageBreak/>
        <w:t>现符合专业条件的谈判供应商或者对采购文件做出实质性响应的谈判供应商不足3家的，采购项目流标。</w:t>
      </w:r>
    </w:p>
    <w:p w:rsidR="00BB4276" w:rsidRDefault="00010F95">
      <w:pPr>
        <w:pStyle w:val="2"/>
        <w:jc w:val="center"/>
        <w:rPr>
          <w:rFonts w:ascii="宋体" w:eastAsia="宋体" w:hAnsi="宋体"/>
        </w:rPr>
      </w:pPr>
      <w:bookmarkStart w:id="62" w:name="_Toc321385728"/>
      <w:bookmarkStart w:id="63" w:name="_Toc493769809"/>
      <w:r>
        <w:rPr>
          <w:rFonts w:ascii="宋体" w:eastAsia="宋体" w:hAnsi="宋体" w:hint="eastAsia"/>
        </w:rPr>
        <w:t>六  确定成交供应商及签约</w:t>
      </w:r>
      <w:bookmarkEnd w:id="62"/>
      <w:bookmarkEnd w:id="63"/>
    </w:p>
    <w:p w:rsidR="00BB4276" w:rsidRDefault="00010F95">
      <w:pPr>
        <w:pStyle w:val="2"/>
        <w:rPr>
          <w:rFonts w:ascii="宋体" w:eastAsia="宋体" w:hAnsi="宋体"/>
        </w:rPr>
      </w:pPr>
      <w:bookmarkStart w:id="64" w:name="_Toc321385729"/>
      <w:bookmarkStart w:id="65" w:name="_Toc493769810"/>
      <w:r>
        <w:rPr>
          <w:rFonts w:ascii="宋体" w:eastAsia="宋体" w:hAnsi="宋体" w:hint="eastAsia"/>
        </w:rPr>
        <w:t>27．确定成交供应商的原则</w:t>
      </w:r>
      <w:bookmarkEnd w:id="64"/>
      <w:bookmarkEnd w:id="65"/>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BB4276" w:rsidRDefault="00010F95">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BB4276" w:rsidRDefault="00010F95">
      <w:pPr>
        <w:pStyle w:val="2"/>
        <w:rPr>
          <w:rFonts w:ascii="宋体" w:eastAsia="宋体" w:hAnsi="宋体"/>
        </w:rPr>
      </w:pPr>
      <w:bookmarkStart w:id="66" w:name="_Toc321385730"/>
      <w:bookmarkStart w:id="67" w:name="_Toc493769811"/>
      <w:r>
        <w:rPr>
          <w:rFonts w:ascii="宋体" w:eastAsia="宋体" w:hAnsi="宋体" w:hint="eastAsia"/>
        </w:rPr>
        <w:t>28. 质疑处理</w:t>
      </w:r>
      <w:bookmarkEnd w:id="66"/>
      <w:bookmarkEnd w:id="67"/>
    </w:p>
    <w:p w:rsidR="00BB4276" w:rsidRDefault="00010F95">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BB4276" w:rsidRDefault="00010F95">
      <w:pPr>
        <w:pStyle w:val="2"/>
        <w:rPr>
          <w:rFonts w:ascii="宋体" w:eastAsia="宋体" w:hAnsi="宋体"/>
        </w:rPr>
      </w:pPr>
      <w:bookmarkStart w:id="68" w:name="_Toc321385732"/>
      <w:bookmarkStart w:id="69" w:name="_Toc493769812"/>
      <w:r>
        <w:rPr>
          <w:rFonts w:ascii="宋体" w:eastAsia="宋体" w:hAnsi="宋体" w:hint="eastAsia"/>
        </w:rPr>
        <w:t>29．签订合同</w:t>
      </w:r>
      <w:bookmarkEnd w:id="68"/>
      <w:bookmarkEnd w:id="69"/>
    </w:p>
    <w:p w:rsidR="00BB4276" w:rsidRDefault="00010F95">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BB4276" w:rsidRDefault="00010F95">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BB4276" w:rsidRDefault="00010F95">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w:t>
      </w:r>
      <w:r>
        <w:rPr>
          <w:rFonts w:hAnsi="宋体" w:hint="eastAsia"/>
          <w:sz w:val="24"/>
          <w:szCs w:val="28"/>
        </w:rPr>
        <w:lastRenderedPageBreak/>
        <w:t>包。未经采购人同意，成交供应商不得采用分包的形式履行合同。否则采购人有权终止合同，成交供应商的履约保证金将不予退还。转包或分包造成采购人损失的， 成交供应商还应承担相应赔偿责任。</w:t>
      </w:r>
    </w:p>
    <w:p w:rsidR="00BB4276" w:rsidRDefault="00BB4276">
      <w:pPr>
        <w:pStyle w:val="af4"/>
        <w:spacing w:line="360" w:lineRule="auto"/>
        <w:ind w:left="0" w:firstLineChars="200" w:firstLine="480"/>
        <w:rPr>
          <w:rFonts w:ascii="宋体" w:hAnsi="宋体"/>
          <w:kern w:val="0"/>
          <w:sz w:val="24"/>
          <w:szCs w:val="28"/>
        </w:rPr>
      </w:pPr>
    </w:p>
    <w:p w:rsidR="007C771B" w:rsidRDefault="00010F95" w:rsidP="007C771B">
      <w:pPr>
        <w:pStyle w:val="1"/>
        <w:spacing w:line="360" w:lineRule="auto"/>
        <w:jc w:val="center"/>
        <w:rPr>
          <w:rFonts w:hAnsi="宋体"/>
        </w:rPr>
      </w:pPr>
      <w:bookmarkStart w:id="70" w:name="_Toc279410003"/>
      <w:r>
        <w:rPr>
          <w:rFonts w:hAnsi="宋体"/>
        </w:rPr>
        <w:br w:type="page"/>
      </w:r>
      <w:bookmarkStart w:id="71" w:name="_Toc493769813"/>
      <w:r>
        <w:rPr>
          <w:rFonts w:hAnsi="宋体" w:hint="eastAsia"/>
        </w:rPr>
        <w:lastRenderedPageBreak/>
        <w:t xml:space="preserve">第二章  </w:t>
      </w:r>
      <w:bookmarkStart w:id="72" w:name="_Toc280190841"/>
      <w:bookmarkStart w:id="73" w:name="_Toc296526528"/>
      <w:r>
        <w:rPr>
          <w:rFonts w:hAnsi="宋体" w:hint="eastAsia"/>
        </w:rPr>
        <w:t>采购清单</w:t>
      </w:r>
      <w:bookmarkStart w:id="74" w:name="_Toc279410005"/>
      <w:bookmarkEnd w:id="70"/>
      <w:bookmarkEnd w:id="71"/>
      <w:bookmarkEnd w:id="72"/>
      <w:bookmarkEnd w:id="73"/>
    </w:p>
    <w:p w:rsidR="007C771B" w:rsidRPr="007C771B" w:rsidRDefault="007C771B" w:rsidP="007C771B">
      <w:pPr>
        <w:pStyle w:val="1"/>
        <w:spacing w:line="360" w:lineRule="auto"/>
        <w:rPr>
          <w:rFonts w:hAnsi="宋体"/>
        </w:rPr>
      </w:pPr>
      <w:r>
        <w:rPr>
          <w:rFonts w:hAnsi="宋体" w:hint="eastAsia"/>
        </w:rPr>
        <w:t xml:space="preserve"> </w:t>
      </w:r>
      <w:r w:rsidR="00010F95" w:rsidRPr="007C771B">
        <w:rPr>
          <w:rFonts w:asciiTheme="majorEastAsia" w:eastAsiaTheme="majorEastAsia" w:hAnsiTheme="majorEastAsia" w:hint="eastAsia"/>
          <w:sz w:val="24"/>
          <w:szCs w:val="24"/>
        </w:rPr>
        <w:t xml:space="preserve"> </w:t>
      </w:r>
      <w:bookmarkStart w:id="75" w:name="_Toc493769814"/>
      <w:r w:rsidRPr="007C771B">
        <w:rPr>
          <w:rFonts w:asciiTheme="majorEastAsia" w:eastAsiaTheme="majorEastAsia" w:hAnsiTheme="majorEastAsia" w:hint="eastAsia"/>
          <w:sz w:val="24"/>
          <w:szCs w:val="24"/>
        </w:rPr>
        <w:t>一</w:t>
      </w:r>
      <w:r w:rsidRPr="007C771B">
        <w:rPr>
          <w:rFonts w:asciiTheme="majorEastAsia" w:eastAsiaTheme="majorEastAsia" w:hAnsiTheme="majorEastAsia"/>
          <w:sz w:val="24"/>
          <w:szCs w:val="24"/>
        </w:rPr>
        <w:t>、</w:t>
      </w:r>
      <w:r w:rsidRPr="007C771B">
        <w:rPr>
          <w:rFonts w:asciiTheme="majorEastAsia" w:eastAsiaTheme="majorEastAsia" w:hAnsiTheme="majorEastAsia" w:hint="eastAsia"/>
          <w:sz w:val="24"/>
          <w:szCs w:val="24"/>
        </w:rPr>
        <w:t>项目</w:t>
      </w:r>
      <w:r w:rsidRPr="007C771B">
        <w:rPr>
          <w:rFonts w:asciiTheme="majorEastAsia" w:eastAsiaTheme="majorEastAsia" w:hAnsiTheme="majorEastAsia"/>
          <w:sz w:val="24"/>
          <w:szCs w:val="24"/>
        </w:rPr>
        <w:t>概述</w:t>
      </w:r>
      <w:bookmarkEnd w:id="75"/>
    </w:p>
    <w:p w:rsidR="007C771B" w:rsidRDefault="007C771B" w:rsidP="007C771B">
      <w:pPr>
        <w:spacing w:line="360" w:lineRule="auto"/>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 xml:space="preserve"> </w:t>
      </w:r>
      <w:r w:rsidRPr="007C771B">
        <w:rPr>
          <w:rFonts w:asciiTheme="majorEastAsia" w:eastAsiaTheme="majorEastAsia" w:hAnsiTheme="majorEastAsia"/>
          <w:sz w:val="24"/>
          <w:szCs w:val="24"/>
        </w:rPr>
        <w:t xml:space="preserve">  </w:t>
      </w:r>
      <w:r w:rsidRPr="007C771B">
        <w:rPr>
          <w:rFonts w:asciiTheme="majorEastAsia" w:eastAsiaTheme="majorEastAsia" w:hAnsiTheme="majorEastAsia" w:hint="eastAsia"/>
          <w:sz w:val="24"/>
          <w:szCs w:val="24"/>
        </w:rPr>
        <w:t>本项目拟</w:t>
      </w:r>
      <w:r w:rsidRPr="007C771B">
        <w:rPr>
          <w:rFonts w:asciiTheme="majorEastAsia" w:eastAsiaTheme="majorEastAsia" w:hAnsiTheme="majorEastAsia"/>
          <w:sz w:val="24"/>
          <w:szCs w:val="24"/>
        </w:rPr>
        <w:t>采购两辆</w:t>
      </w:r>
      <w:r w:rsidRPr="007C771B">
        <w:rPr>
          <w:rFonts w:asciiTheme="majorEastAsia" w:eastAsiaTheme="majorEastAsia" w:hAnsiTheme="majorEastAsia" w:hint="eastAsia"/>
          <w:sz w:val="24"/>
          <w:szCs w:val="24"/>
        </w:rPr>
        <w:t>警用电动</w:t>
      </w:r>
      <w:r w:rsidRPr="007C771B">
        <w:rPr>
          <w:rFonts w:asciiTheme="majorEastAsia" w:eastAsiaTheme="majorEastAsia" w:hAnsiTheme="majorEastAsia"/>
          <w:sz w:val="24"/>
          <w:szCs w:val="24"/>
        </w:rPr>
        <w:t>巡逻车</w:t>
      </w:r>
      <w:r w:rsidRPr="007C771B">
        <w:rPr>
          <w:rFonts w:asciiTheme="majorEastAsia" w:eastAsiaTheme="majorEastAsia" w:hAnsiTheme="majorEastAsia" w:hint="eastAsia"/>
          <w:sz w:val="24"/>
          <w:szCs w:val="24"/>
        </w:rPr>
        <w:t>，</w:t>
      </w:r>
      <w:r w:rsidRPr="007C771B">
        <w:rPr>
          <w:rFonts w:asciiTheme="majorEastAsia" w:eastAsiaTheme="majorEastAsia" w:hAnsiTheme="majorEastAsia"/>
          <w:sz w:val="24"/>
          <w:szCs w:val="24"/>
        </w:rPr>
        <w:t>用于</w:t>
      </w:r>
      <w:r w:rsidRPr="007C771B">
        <w:rPr>
          <w:rFonts w:asciiTheme="majorEastAsia" w:eastAsiaTheme="majorEastAsia" w:hAnsiTheme="majorEastAsia" w:hint="eastAsia"/>
          <w:sz w:val="24"/>
          <w:szCs w:val="24"/>
        </w:rPr>
        <w:t>南京</w:t>
      </w:r>
      <w:r w:rsidRPr="007C771B">
        <w:rPr>
          <w:rFonts w:asciiTheme="majorEastAsia" w:eastAsiaTheme="majorEastAsia" w:hAnsiTheme="majorEastAsia"/>
          <w:sz w:val="24"/>
          <w:szCs w:val="24"/>
        </w:rPr>
        <w:t>审计大学浦口校区</w:t>
      </w:r>
      <w:r w:rsidRPr="007C771B">
        <w:rPr>
          <w:rFonts w:asciiTheme="majorEastAsia" w:eastAsiaTheme="majorEastAsia" w:hAnsiTheme="majorEastAsia" w:hint="eastAsia"/>
          <w:sz w:val="24"/>
          <w:szCs w:val="24"/>
        </w:rPr>
        <w:t>校园</w:t>
      </w:r>
      <w:r w:rsidRPr="007C771B">
        <w:rPr>
          <w:rFonts w:asciiTheme="majorEastAsia" w:eastAsiaTheme="majorEastAsia" w:hAnsiTheme="majorEastAsia"/>
          <w:sz w:val="24"/>
          <w:szCs w:val="24"/>
        </w:rPr>
        <w:t>安保</w:t>
      </w:r>
      <w:r w:rsidRPr="007C771B">
        <w:rPr>
          <w:rFonts w:asciiTheme="majorEastAsia" w:eastAsiaTheme="majorEastAsia" w:hAnsiTheme="majorEastAsia" w:hint="eastAsia"/>
          <w:sz w:val="24"/>
          <w:szCs w:val="24"/>
        </w:rPr>
        <w:t>巡逻</w:t>
      </w:r>
      <w:r w:rsidRPr="007C771B">
        <w:rPr>
          <w:rFonts w:asciiTheme="majorEastAsia" w:eastAsiaTheme="majorEastAsia" w:hAnsiTheme="majorEastAsia"/>
          <w:sz w:val="24"/>
          <w:szCs w:val="24"/>
        </w:rPr>
        <w:t>服务。</w:t>
      </w:r>
    </w:p>
    <w:p w:rsidR="007C771B" w:rsidRPr="007C771B" w:rsidRDefault="007C771B" w:rsidP="007C771B">
      <w:pPr>
        <w:spacing w:line="360" w:lineRule="auto"/>
        <w:ind w:firstLineChars="100" w:firstLine="241"/>
        <w:rPr>
          <w:rFonts w:asciiTheme="majorEastAsia" w:eastAsiaTheme="majorEastAsia" w:hAnsiTheme="majorEastAsia"/>
          <w:b/>
          <w:sz w:val="24"/>
          <w:szCs w:val="24"/>
        </w:rPr>
      </w:pPr>
      <w:r w:rsidRPr="007C771B">
        <w:rPr>
          <w:rFonts w:asciiTheme="majorEastAsia" w:eastAsiaTheme="majorEastAsia" w:hAnsiTheme="majorEastAsia" w:hint="eastAsia"/>
          <w:b/>
          <w:sz w:val="24"/>
          <w:szCs w:val="24"/>
        </w:rPr>
        <w:t>二</w:t>
      </w:r>
      <w:r w:rsidRPr="007C771B">
        <w:rPr>
          <w:rFonts w:asciiTheme="majorEastAsia" w:eastAsiaTheme="majorEastAsia" w:hAnsiTheme="majorEastAsia"/>
          <w:b/>
          <w:sz w:val="24"/>
          <w:szCs w:val="24"/>
        </w:rPr>
        <w:t>、车辆采购及技术参数</w:t>
      </w:r>
    </w:p>
    <w:tbl>
      <w:tblPr>
        <w:tblStyle w:val="afb"/>
        <w:tblW w:w="5122" w:type="pct"/>
        <w:tblInd w:w="-147" w:type="dxa"/>
        <w:tblLook w:val="04A0" w:firstRow="1" w:lastRow="0" w:firstColumn="1" w:lastColumn="0" w:noHBand="0" w:noVBand="1"/>
      </w:tblPr>
      <w:tblGrid>
        <w:gridCol w:w="1985"/>
        <w:gridCol w:w="3402"/>
        <w:gridCol w:w="3118"/>
      </w:tblGrid>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类型</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规格</w:t>
            </w:r>
            <w:r w:rsidRPr="007C771B">
              <w:rPr>
                <w:rFonts w:asciiTheme="majorEastAsia" w:eastAsiaTheme="majorEastAsia" w:hAnsiTheme="majorEastAsia"/>
                <w:sz w:val="24"/>
                <w:szCs w:val="24"/>
              </w:rPr>
              <w:t>及</w:t>
            </w:r>
            <w:r w:rsidRPr="007C771B">
              <w:rPr>
                <w:rFonts w:asciiTheme="majorEastAsia" w:eastAsiaTheme="majorEastAsia" w:hAnsiTheme="majorEastAsia" w:hint="eastAsia"/>
                <w:sz w:val="24"/>
                <w:szCs w:val="24"/>
              </w:rPr>
              <w:t>技术要求</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备注</w:t>
            </w: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额定乘员（人）</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4人</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外形尺寸</w:t>
            </w:r>
            <w:r w:rsidRPr="007C771B">
              <w:rPr>
                <w:rFonts w:asciiTheme="majorEastAsia" w:eastAsiaTheme="majorEastAsia" w:hAnsiTheme="majorEastAsia"/>
                <w:sz w:val="24"/>
                <w:szCs w:val="24"/>
              </w:rPr>
              <w:t xml:space="preserve">mm     </w:t>
            </w:r>
          </w:p>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（长X宽X高）</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3180*1180*1980</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 xml:space="preserve">此外形尺寸的长、宽、高为采购人要求的最小值。 </w:t>
            </w: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最大行驶速度</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30KM/H</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续行里程</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≥60KM</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最小转弯半径（</w:t>
            </w:r>
            <w:r w:rsidRPr="007C771B">
              <w:rPr>
                <w:rFonts w:asciiTheme="majorEastAsia" w:eastAsiaTheme="majorEastAsia" w:hAnsiTheme="majorEastAsia"/>
                <w:sz w:val="24"/>
                <w:szCs w:val="24"/>
              </w:rPr>
              <w:t>m）</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3.5</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爬坡力（满载）</w:t>
            </w:r>
          </w:p>
        </w:tc>
        <w:tc>
          <w:tcPr>
            <w:tcW w:w="2000" w:type="pct"/>
          </w:tcPr>
          <w:p w:rsidR="007C771B" w:rsidRPr="007C771B" w:rsidRDefault="007C771B" w:rsidP="007C771B">
            <w:pPr>
              <w:spacing w:line="360" w:lineRule="auto"/>
              <w:jc w:val="left"/>
              <w:rPr>
                <w:rFonts w:asciiTheme="majorEastAsia" w:eastAsiaTheme="majorEastAsia" w:hAnsiTheme="majorEastAsia"/>
                <w:b/>
                <w:sz w:val="24"/>
                <w:szCs w:val="24"/>
              </w:rPr>
            </w:pPr>
            <w:r w:rsidRPr="007C771B">
              <w:rPr>
                <w:rFonts w:asciiTheme="majorEastAsia" w:eastAsiaTheme="majorEastAsia" w:hAnsiTheme="majorEastAsia"/>
                <w:b/>
                <w:sz w:val="24"/>
                <w:szCs w:val="24"/>
              </w:rPr>
              <w:t>≥20%</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电</w:t>
            </w:r>
            <w:r w:rsidRPr="007C771B">
              <w:rPr>
                <w:rFonts w:asciiTheme="majorEastAsia" w:eastAsiaTheme="majorEastAsia" w:hAnsiTheme="majorEastAsia"/>
                <w:sz w:val="24"/>
                <w:szCs w:val="24"/>
              </w:rPr>
              <w:t xml:space="preserve"> 池：</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T-875  48V  6只</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转</w:t>
            </w:r>
            <w:r w:rsidRPr="007C771B">
              <w:rPr>
                <w:rFonts w:asciiTheme="majorEastAsia" w:eastAsiaTheme="majorEastAsia" w:hAnsiTheme="majorEastAsia"/>
                <w:sz w:val="24"/>
                <w:szCs w:val="24"/>
              </w:rPr>
              <w:t xml:space="preserve"> 换 器</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交流转换器</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电机功率</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≥3KW</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充</w:t>
            </w:r>
            <w:r w:rsidRPr="007C771B">
              <w:rPr>
                <w:rFonts w:asciiTheme="majorEastAsia" w:eastAsiaTheme="majorEastAsia" w:hAnsiTheme="majorEastAsia"/>
                <w:sz w:val="24"/>
                <w:szCs w:val="24"/>
              </w:rPr>
              <w:t xml:space="preserve"> 电 器</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全智能车载充电器</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制动系统</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双回路液压系统，无极变速</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顶　棚</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玻璃钢材质</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座</w:t>
            </w:r>
            <w:r w:rsidRPr="007C771B">
              <w:rPr>
                <w:rFonts w:asciiTheme="majorEastAsia" w:eastAsiaTheme="majorEastAsia" w:hAnsiTheme="majorEastAsia"/>
                <w:sz w:val="24"/>
                <w:szCs w:val="24"/>
              </w:rPr>
              <w:t xml:space="preserve"> 椅</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软皮革防水座椅</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挡风玻璃</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有机玻璃</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仪表台</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玻璃钢成型组合仪表</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底</w:t>
            </w:r>
            <w:r w:rsidRPr="007C771B">
              <w:rPr>
                <w:rFonts w:asciiTheme="majorEastAsia" w:eastAsiaTheme="majorEastAsia" w:hAnsiTheme="majorEastAsia"/>
                <w:sz w:val="24"/>
                <w:szCs w:val="24"/>
              </w:rPr>
              <w:t xml:space="preserve"> 盘</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整体式后桥</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灯光及信号</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前大灯，前后转向灯，侧转向灯，组合后尾灯，后防雾灯</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充电时间</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sz w:val="24"/>
                <w:szCs w:val="24"/>
              </w:rPr>
              <w:t>10小时</w:t>
            </w:r>
            <w:r w:rsidRPr="007C771B">
              <w:rPr>
                <w:rFonts w:asciiTheme="majorEastAsia" w:eastAsiaTheme="majorEastAsia" w:hAnsiTheme="majorEastAsia" w:hint="eastAsia"/>
                <w:sz w:val="24"/>
                <w:szCs w:val="24"/>
              </w:rPr>
              <w:t>以内</w:t>
            </w: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p>
        </w:tc>
      </w:tr>
      <w:tr w:rsidR="007C771B" w:rsidRPr="007C771B" w:rsidTr="007C771B">
        <w:tc>
          <w:tcPr>
            <w:tcW w:w="1167"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lastRenderedPageBreak/>
              <w:t>其</w:t>
            </w:r>
            <w:r w:rsidRPr="007C771B">
              <w:rPr>
                <w:rFonts w:asciiTheme="majorEastAsia" w:eastAsiaTheme="majorEastAsia" w:hAnsiTheme="majorEastAsia"/>
                <w:sz w:val="24"/>
                <w:szCs w:val="24"/>
              </w:rPr>
              <w:t xml:space="preserve"> 它</w:t>
            </w:r>
          </w:p>
        </w:tc>
        <w:tc>
          <w:tcPr>
            <w:tcW w:w="2000" w:type="pct"/>
          </w:tcPr>
          <w:p w:rsidR="007C771B" w:rsidRPr="007C771B" w:rsidRDefault="007C771B" w:rsidP="007C771B">
            <w:pPr>
              <w:spacing w:line="360" w:lineRule="auto"/>
              <w:jc w:val="left"/>
              <w:rPr>
                <w:rFonts w:asciiTheme="majorEastAsia" w:eastAsiaTheme="majorEastAsia" w:hAnsiTheme="majorEastAsia"/>
                <w:sz w:val="24"/>
                <w:szCs w:val="24"/>
              </w:rPr>
            </w:pPr>
          </w:p>
        </w:tc>
        <w:tc>
          <w:tcPr>
            <w:tcW w:w="1833" w:type="pct"/>
          </w:tcPr>
          <w:p w:rsidR="007C771B" w:rsidRPr="007C771B" w:rsidRDefault="007C771B" w:rsidP="007C771B">
            <w:pPr>
              <w:spacing w:line="360" w:lineRule="auto"/>
              <w:jc w:val="left"/>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配备警灯，喊话器，警报器</w:t>
            </w:r>
          </w:p>
        </w:tc>
      </w:tr>
    </w:tbl>
    <w:p w:rsidR="007C771B" w:rsidRPr="007C771B" w:rsidRDefault="007C771B" w:rsidP="007C771B">
      <w:pPr>
        <w:spacing w:line="360" w:lineRule="auto"/>
        <w:rPr>
          <w:rFonts w:asciiTheme="majorEastAsia" w:eastAsiaTheme="majorEastAsia" w:hAnsiTheme="majorEastAsia"/>
          <w:sz w:val="24"/>
          <w:szCs w:val="24"/>
        </w:rPr>
      </w:pPr>
    </w:p>
    <w:p w:rsidR="007C771B" w:rsidRPr="007C771B" w:rsidRDefault="007C771B" w:rsidP="007C771B">
      <w:pPr>
        <w:spacing w:line="360" w:lineRule="auto"/>
        <w:rPr>
          <w:rFonts w:asciiTheme="majorEastAsia" w:eastAsiaTheme="majorEastAsia" w:hAnsiTheme="majorEastAsia"/>
          <w:b/>
          <w:sz w:val="24"/>
          <w:szCs w:val="24"/>
        </w:rPr>
      </w:pPr>
      <w:r w:rsidRPr="007C771B">
        <w:rPr>
          <w:rFonts w:asciiTheme="majorEastAsia" w:eastAsiaTheme="majorEastAsia" w:hAnsiTheme="majorEastAsia" w:hint="eastAsia"/>
          <w:b/>
          <w:sz w:val="24"/>
          <w:szCs w:val="24"/>
        </w:rPr>
        <w:t>三、交付期及质保要求</w:t>
      </w:r>
    </w:p>
    <w:p w:rsidR="007C771B" w:rsidRPr="007C771B" w:rsidRDefault="007C771B" w:rsidP="007C771B">
      <w:pPr>
        <w:spacing w:line="360" w:lineRule="auto"/>
        <w:ind w:firstLineChars="200" w:firstLine="480"/>
        <w:rPr>
          <w:rFonts w:asciiTheme="majorEastAsia" w:eastAsiaTheme="majorEastAsia" w:hAnsiTheme="majorEastAsia"/>
          <w:sz w:val="24"/>
          <w:szCs w:val="24"/>
        </w:rPr>
      </w:pPr>
      <w:r w:rsidRPr="007C771B">
        <w:rPr>
          <w:rFonts w:asciiTheme="majorEastAsia" w:eastAsiaTheme="majorEastAsia" w:hAnsiTheme="majorEastAsia"/>
          <w:sz w:val="24"/>
          <w:szCs w:val="24"/>
        </w:rPr>
        <w:t xml:space="preserve">合同签订后【 </w:t>
      </w:r>
      <w:r w:rsidRPr="007C771B">
        <w:rPr>
          <w:rFonts w:asciiTheme="majorEastAsia" w:eastAsiaTheme="majorEastAsia" w:hAnsiTheme="majorEastAsia" w:hint="eastAsia"/>
          <w:sz w:val="24"/>
          <w:szCs w:val="24"/>
        </w:rPr>
        <w:t>15</w:t>
      </w:r>
      <w:r w:rsidRPr="007C771B">
        <w:rPr>
          <w:rFonts w:asciiTheme="majorEastAsia" w:eastAsiaTheme="majorEastAsia" w:hAnsiTheme="majorEastAsia"/>
          <w:sz w:val="24"/>
          <w:szCs w:val="24"/>
        </w:rPr>
        <w:t xml:space="preserve">  】</w:t>
      </w:r>
      <w:proofErr w:type="gramStart"/>
      <w:r w:rsidRPr="007C771B">
        <w:rPr>
          <w:rFonts w:asciiTheme="majorEastAsia" w:eastAsiaTheme="majorEastAsia" w:hAnsiTheme="majorEastAsia"/>
          <w:sz w:val="24"/>
          <w:szCs w:val="24"/>
        </w:rPr>
        <w:t>个</w:t>
      </w:r>
      <w:proofErr w:type="gramEnd"/>
      <w:r w:rsidRPr="007C771B">
        <w:rPr>
          <w:rFonts w:asciiTheme="majorEastAsia" w:eastAsiaTheme="majorEastAsia" w:hAnsiTheme="majorEastAsia"/>
          <w:sz w:val="24"/>
          <w:szCs w:val="24"/>
        </w:rPr>
        <w:t>工作日内全部交货、并安装调试完毕。</w:t>
      </w:r>
      <w:r w:rsidRPr="007C771B">
        <w:rPr>
          <w:rFonts w:asciiTheme="majorEastAsia" w:eastAsiaTheme="majorEastAsia" w:hAnsiTheme="majorEastAsia" w:hint="eastAsia"/>
          <w:sz w:val="24"/>
          <w:szCs w:val="24"/>
        </w:rPr>
        <w:t>整车保修一年，易损件三个月。</w:t>
      </w:r>
    </w:p>
    <w:p w:rsidR="007C771B" w:rsidRPr="007C771B" w:rsidRDefault="007C771B" w:rsidP="007C771B">
      <w:pPr>
        <w:spacing w:line="360" w:lineRule="auto"/>
        <w:rPr>
          <w:rFonts w:asciiTheme="majorEastAsia" w:eastAsiaTheme="majorEastAsia" w:hAnsiTheme="majorEastAsia"/>
          <w:b/>
          <w:sz w:val="24"/>
          <w:szCs w:val="24"/>
        </w:rPr>
      </w:pPr>
      <w:r w:rsidRPr="007C771B">
        <w:rPr>
          <w:rFonts w:asciiTheme="majorEastAsia" w:eastAsiaTheme="majorEastAsia" w:hAnsiTheme="majorEastAsia" w:hint="eastAsia"/>
          <w:b/>
          <w:sz w:val="24"/>
          <w:szCs w:val="24"/>
        </w:rPr>
        <w:t>四、履约保证金及货款支付</w:t>
      </w:r>
    </w:p>
    <w:p w:rsidR="007C771B" w:rsidRPr="007C771B" w:rsidRDefault="007C771B" w:rsidP="007C771B">
      <w:pPr>
        <w:spacing w:line="360" w:lineRule="auto"/>
        <w:rPr>
          <w:rFonts w:asciiTheme="majorEastAsia" w:eastAsiaTheme="majorEastAsia" w:hAnsiTheme="majorEastAsia"/>
          <w:sz w:val="24"/>
          <w:szCs w:val="24"/>
        </w:rPr>
      </w:pPr>
      <w:r w:rsidRPr="007C771B">
        <w:rPr>
          <w:rFonts w:asciiTheme="majorEastAsia" w:eastAsiaTheme="majorEastAsia" w:hAnsiTheme="majorEastAsia"/>
          <w:sz w:val="24"/>
          <w:szCs w:val="24"/>
        </w:rPr>
        <w:t>1</w:t>
      </w:r>
      <w:r w:rsidRPr="007C771B">
        <w:rPr>
          <w:rFonts w:asciiTheme="majorEastAsia" w:eastAsiaTheme="majorEastAsia" w:hAnsiTheme="majorEastAsia" w:hint="eastAsia"/>
          <w:sz w:val="24"/>
          <w:szCs w:val="24"/>
        </w:rPr>
        <w:t>、</w:t>
      </w:r>
      <w:r w:rsidRPr="007C771B">
        <w:rPr>
          <w:rFonts w:asciiTheme="majorEastAsia" w:eastAsiaTheme="majorEastAsia" w:hAnsiTheme="majorEastAsia"/>
          <w:sz w:val="24"/>
          <w:szCs w:val="24"/>
        </w:rPr>
        <w:t xml:space="preserve"> 履约保证金：</w:t>
      </w:r>
    </w:p>
    <w:p w:rsidR="007C771B" w:rsidRPr="007C771B" w:rsidRDefault="007C771B" w:rsidP="007C771B">
      <w:pPr>
        <w:spacing w:line="360" w:lineRule="auto"/>
        <w:ind w:firstLineChars="200" w:firstLine="480"/>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合同签订后</w:t>
      </w:r>
      <w:r w:rsidRPr="007C771B">
        <w:rPr>
          <w:rFonts w:asciiTheme="majorEastAsia" w:eastAsiaTheme="majorEastAsia" w:hAnsiTheme="majorEastAsia"/>
          <w:sz w:val="24"/>
          <w:szCs w:val="24"/>
        </w:rPr>
        <w:t>3个工作日内，成交供应商向采购人支付合同总价的5%作为履约保证金。并于货物验收合格后履约保证金自动转为质量保证金，质量保证金在货物最终验收合格满1年后无息付清。</w:t>
      </w:r>
    </w:p>
    <w:p w:rsidR="007C771B" w:rsidRPr="007C771B" w:rsidRDefault="007C771B" w:rsidP="007C771B">
      <w:pPr>
        <w:spacing w:line="360" w:lineRule="auto"/>
        <w:rPr>
          <w:rFonts w:asciiTheme="majorEastAsia" w:eastAsiaTheme="majorEastAsia" w:hAnsiTheme="majorEastAsia"/>
          <w:sz w:val="24"/>
          <w:szCs w:val="24"/>
        </w:rPr>
      </w:pPr>
      <w:r w:rsidRPr="007C771B">
        <w:rPr>
          <w:rFonts w:asciiTheme="majorEastAsia" w:eastAsiaTheme="majorEastAsia" w:hAnsiTheme="majorEastAsia"/>
          <w:sz w:val="24"/>
          <w:szCs w:val="24"/>
        </w:rPr>
        <w:t xml:space="preserve">2 </w:t>
      </w:r>
      <w:r w:rsidRPr="007C771B">
        <w:rPr>
          <w:rFonts w:asciiTheme="majorEastAsia" w:eastAsiaTheme="majorEastAsia" w:hAnsiTheme="majorEastAsia" w:hint="eastAsia"/>
          <w:sz w:val="24"/>
          <w:szCs w:val="24"/>
        </w:rPr>
        <w:t>、</w:t>
      </w:r>
      <w:r w:rsidRPr="007C771B">
        <w:rPr>
          <w:rFonts w:asciiTheme="majorEastAsia" w:eastAsiaTheme="majorEastAsia" w:hAnsiTheme="majorEastAsia"/>
          <w:sz w:val="24"/>
          <w:szCs w:val="24"/>
        </w:rPr>
        <w:t>货款支付方式及时间：</w:t>
      </w:r>
    </w:p>
    <w:p w:rsidR="007C771B" w:rsidRPr="007C771B" w:rsidRDefault="007C771B" w:rsidP="007C771B">
      <w:pPr>
        <w:spacing w:line="360" w:lineRule="auto"/>
        <w:ind w:firstLineChars="200" w:firstLine="480"/>
        <w:rPr>
          <w:rFonts w:asciiTheme="majorEastAsia" w:eastAsiaTheme="majorEastAsia" w:hAnsiTheme="majorEastAsia"/>
          <w:sz w:val="24"/>
          <w:szCs w:val="24"/>
        </w:rPr>
      </w:pPr>
      <w:r w:rsidRPr="007C771B">
        <w:rPr>
          <w:rFonts w:asciiTheme="majorEastAsia" w:eastAsiaTheme="majorEastAsia" w:hAnsiTheme="majorEastAsia" w:hint="eastAsia"/>
          <w:sz w:val="24"/>
          <w:szCs w:val="24"/>
        </w:rPr>
        <w:t>全部车辆安装调试完毕并最终验收合格后【</w:t>
      </w:r>
      <w:r w:rsidRPr="007C771B">
        <w:rPr>
          <w:rFonts w:asciiTheme="majorEastAsia" w:eastAsiaTheme="majorEastAsia" w:hAnsiTheme="majorEastAsia"/>
          <w:sz w:val="24"/>
          <w:szCs w:val="24"/>
        </w:rPr>
        <w:t>10】</w:t>
      </w:r>
      <w:proofErr w:type="gramStart"/>
      <w:r w:rsidRPr="007C771B">
        <w:rPr>
          <w:rFonts w:asciiTheme="majorEastAsia" w:eastAsiaTheme="majorEastAsia" w:hAnsiTheme="majorEastAsia"/>
          <w:sz w:val="24"/>
          <w:szCs w:val="24"/>
        </w:rPr>
        <w:t>个</w:t>
      </w:r>
      <w:proofErr w:type="gramEnd"/>
      <w:r w:rsidRPr="007C771B">
        <w:rPr>
          <w:rFonts w:asciiTheme="majorEastAsia" w:eastAsiaTheme="majorEastAsia" w:hAnsiTheme="majorEastAsia"/>
          <w:sz w:val="24"/>
          <w:szCs w:val="24"/>
        </w:rPr>
        <w:t>工作日内，采购人向成交供应商支付</w:t>
      </w:r>
      <w:r w:rsidRPr="007C771B">
        <w:rPr>
          <w:rFonts w:asciiTheme="majorEastAsia" w:eastAsiaTheme="majorEastAsia" w:hAnsiTheme="majorEastAsia" w:hint="eastAsia"/>
          <w:sz w:val="24"/>
          <w:szCs w:val="24"/>
        </w:rPr>
        <w:t>车辆</w:t>
      </w:r>
      <w:r w:rsidRPr="007C771B">
        <w:rPr>
          <w:rFonts w:asciiTheme="majorEastAsia" w:eastAsiaTheme="majorEastAsia" w:hAnsiTheme="majorEastAsia"/>
          <w:sz w:val="24"/>
          <w:szCs w:val="24"/>
        </w:rPr>
        <w:t>总价款的【100】%。</w:t>
      </w:r>
    </w:p>
    <w:p w:rsidR="00CF0F62" w:rsidRPr="007C771B" w:rsidRDefault="00010F95">
      <w:pPr>
        <w:spacing w:line="360" w:lineRule="auto"/>
        <w:rPr>
          <w:rFonts w:asciiTheme="majorEastAsia" w:eastAsiaTheme="majorEastAsia" w:hAnsiTheme="majorEastAsia"/>
          <w:b/>
          <w:bCs/>
          <w:sz w:val="24"/>
          <w:szCs w:val="24"/>
        </w:rPr>
      </w:pPr>
      <w:r w:rsidRPr="007C771B">
        <w:rPr>
          <w:rFonts w:asciiTheme="majorEastAsia" w:eastAsiaTheme="majorEastAsia" w:hAnsiTheme="majorEastAsia" w:hint="eastAsia"/>
          <w:sz w:val="24"/>
          <w:szCs w:val="24"/>
        </w:rPr>
        <w:t xml:space="preserve">        </w:t>
      </w:r>
      <w:r w:rsidRPr="007C771B">
        <w:rPr>
          <w:rFonts w:asciiTheme="majorEastAsia" w:eastAsiaTheme="majorEastAsia" w:hAnsiTheme="majorEastAsia" w:hint="eastAsia"/>
          <w:b/>
          <w:bCs/>
          <w:sz w:val="24"/>
          <w:szCs w:val="24"/>
        </w:rPr>
        <w:t xml:space="preserve">      </w:t>
      </w:r>
    </w:p>
    <w:p w:rsidR="00BB4276" w:rsidRDefault="00010F95" w:rsidP="00CF0F62">
      <w:pPr>
        <w:spacing w:line="360" w:lineRule="auto"/>
        <w:jc w:val="center"/>
        <w:rPr>
          <w:rFonts w:hAnsi="宋体"/>
          <w:sz w:val="28"/>
          <w:szCs w:val="28"/>
        </w:rPr>
      </w:pPr>
      <w:r>
        <w:rPr>
          <w:rFonts w:hAnsi="宋体" w:hint="eastAsia"/>
          <w:b/>
          <w:bCs/>
          <w:sz w:val="36"/>
          <w:szCs w:val="36"/>
        </w:rPr>
        <w:t>货物采购合同</w:t>
      </w:r>
    </w:p>
    <w:p w:rsidR="00BB4276" w:rsidRDefault="00010F95">
      <w:pPr>
        <w:spacing w:line="360" w:lineRule="auto"/>
        <w:rPr>
          <w:rFonts w:hAnsi="宋体"/>
          <w:sz w:val="28"/>
          <w:szCs w:val="28"/>
        </w:rPr>
      </w:pPr>
      <w:r>
        <w:rPr>
          <w:rFonts w:hAnsi="宋体" w:hint="eastAsia"/>
          <w:sz w:val="28"/>
          <w:szCs w:val="28"/>
        </w:rPr>
        <w:t xml:space="preserve">                                            </w:t>
      </w:r>
      <w:r>
        <w:rPr>
          <w:rFonts w:hAnsi="宋体" w:hint="eastAsia"/>
          <w:bCs/>
          <w:szCs w:val="21"/>
        </w:rPr>
        <w:t>合同编号</w:t>
      </w:r>
      <w:r>
        <w:rPr>
          <w:rFonts w:hAnsi="宋体" w:hint="eastAsia"/>
          <w:sz w:val="28"/>
          <w:szCs w:val="28"/>
        </w:rPr>
        <w:t>：</w:t>
      </w:r>
    </w:p>
    <w:p w:rsidR="00BB4276" w:rsidRDefault="00010F95">
      <w:pPr>
        <w:snapToGrid w:val="0"/>
        <w:spacing w:line="360" w:lineRule="auto"/>
        <w:rPr>
          <w:rFonts w:hAnsi="宋体"/>
          <w:b/>
          <w:bCs/>
          <w:sz w:val="24"/>
          <w:szCs w:val="24"/>
        </w:rPr>
      </w:pPr>
      <w:r>
        <w:rPr>
          <w:rFonts w:hAnsi="宋体" w:hint="eastAsia"/>
          <w:b/>
          <w:bCs/>
          <w:sz w:val="24"/>
          <w:szCs w:val="24"/>
        </w:rPr>
        <w:t>买方：南京审计大学（以下称“甲方”）</w:t>
      </w:r>
    </w:p>
    <w:p w:rsidR="00BB4276" w:rsidRDefault="00010F95">
      <w:pPr>
        <w:snapToGrid w:val="0"/>
        <w:spacing w:line="360" w:lineRule="auto"/>
        <w:rPr>
          <w:rFonts w:hAnsi="宋体"/>
          <w:b/>
          <w:bCs/>
          <w:sz w:val="24"/>
          <w:szCs w:val="24"/>
        </w:rPr>
      </w:pPr>
      <w:r>
        <w:rPr>
          <w:rFonts w:hAnsi="宋体" w:hint="eastAsia"/>
          <w:b/>
          <w:bCs/>
          <w:sz w:val="24"/>
          <w:szCs w:val="24"/>
        </w:rPr>
        <w:t>卖方：             （以下称“乙方”）</w:t>
      </w:r>
    </w:p>
    <w:p w:rsidR="00BB4276" w:rsidRDefault="00010F95">
      <w:pPr>
        <w:spacing w:line="360" w:lineRule="auto"/>
        <w:rPr>
          <w:rFonts w:hAnsi="宋体"/>
          <w:sz w:val="24"/>
          <w:szCs w:val="24"/>
        </w:rPr>
      </w:pPr>
      <w:r>
        <w:rPr>
          <w:rFonts w:hAnsi="宋体" w:hint="eastAsia"/>
          <w:sz w:val="24"/>
          <w:szCs w:val="24"/>
        </w:rPr>
        <w:t xml:space="preserve">    甲、乙双方依据《中华人民共和国合同法》及相关法律法规的规定，本着平等自愿、互惠互利、友好协商的原则，就甲方购买乙方货物事宜达成如下协议，以资信守：</w:t>
      </w:r>
    </w:p>
    <w:p w:rsidR="00095D6F" w:rsidRPr="005F3C14" w:rsidRDefault="00010F95" w:rsidP="005F3C14">
      <w:pPr>
        <w:spacing w:line="360" w:lineRule="auto"/>
        <w:ind w:firstLineChars="200" w:firstLine="480"/>
        <w:rPr>
          <w:rFonts w:hAnsi="宋体"/>
          <w:b/>
          <w:bCs/>
          <w:sz w:val="24"/>
          <w:szCs w:val="24"/>
        </w:rPr>
      </w:pPr>
      <w:r>
        <w:rPr>
          <w:rFonts w:hAnsi="宋体" w:hint="eastAsia"/>
          <w:sz w:val="24"/>
          <w:szCs w:val="24"/>
        </w:rPr>
        <w:t>一、</w:t>
      </w:r>
      <w:r w:rsidR="00095D6F">
        <w:rPr>
          <w:rFonts w:hAnsi="宋体" w:hint="eastAsia"/>
          <w:b/>
          <w:bCs/>
          <w:sz w:val="24"/>
          <w:szCs w:val="24"/>
        </w:rPr>
        <w:t>型号</w:t>
      </w:r>
      <w:r w:rsidR="00095D6F">
        <w:rPr>
          <w:rFonts w:hAnsi="宋体"/>
          <w:b/>
          <w:bCs/>
          <w:sz w:val="24"/>
          <w:szCs w:val="24"/>
        </w:rPr>
        <w:t>、规格、数量</w:t>
      </w:r>
      <w:r w:rsidR="005F3C14">
        <w:rPr>
          <w:rFonts w:hAnsi="宋体" w:hint="eastAsia"/>
          <w:b/>
          <w:bCs/>
          <w:sz w:val="24"/>
          <w:szCs w:val="24"/>
        </w:rPr>
        <w:t>如下</w:t>
      </w:r>
    </w:p>
    <w:tbl>
      <w:tblPr>
        <w:tblStyle w:val="afb"/>
        <w:tblW w:w="4994" w:type="pct"/>
        <w:tblLook w:val="04A0" w:firstRow="1" w:lastRow="0" w:firstColumn="1" w:lastColumn="0" w:noHBand="0" w:noVBand="1"/>
      </w:tblPr>
      <w:tblGrid>
        <w:gridCol w:w="1556"/>
        <w:gridCol w:w="1134"/>
        <w:gridCol w:w="851"/>
        <w:gridCol w:w="708"/>
        <w:gridCol w:w="992"/>
        <w:gridCol w:w="1277"/>
        <w:gridCol w:w="1774"/>
      </w:tblGrid>
      <w:tr w:rsidR="00095D6F" w:rsidTr="005F3C14">
        <w:trPr>
          <w:trHeight w:val="801"/>
        </w:trPr>
        <w:tc>
          <w:tcPr>
            <w:tcW w:w="938" w:type="pct"/>
          </w:tcPr>
          <w:p w:rsidR="00095D6F" w:rsidRDefault="005F3C14" w:rsidP="005F3C14">
            <w:pPr>
              <w:spacing w:line="360" w:lineRule="auto"/>
              <w:jc w:val="left"/>
              <w:rPr>
                <w:rFonts w:hAnsi="宋体"/>
                <w:sz w:val="24"/>
                <w:szCs w:val="24"/>
              </w:rPr>
            </w:pPr>
            <w:r>
              <w:rPr>
                <w:rFonts w:hAnsi="宋体" w:hint="eastAsia"/>
                <w:sz w:val="24"/>
                <w:szCs w:val="24"/>
              </w:rPr>
              <w:t>产品</w:t>
            </w:r>
            <w:r>
              <w:rPr>
                <w:rFonts w:hAnsi="宋体"/>
                <w:sz w:val="24"/>
                <w:szCs w:val="24"/>
              </w:rPr>
              <w:t>名称</w:t>
            </w:r>
          </w:p>
        </w:tc>
        <w:tc>
          <w:tcPr>
            <w:tcW w:w="684" w:type="pct"/>
          </w:tcPr>
          <w:p w:rsidR="00095D6F" w:rsidRDefault="005F3C14" w:rsidP="005F3C14">
            <w:pPr>
              <w:spacing w:line="360" w:lineRule="auto"/>
              <w:jc w:val="center"/>
              <w:rPr>
                <w:rFonts w:hAnsi="宋体"/>
                <w:sz w:val="24"/>
                <w:szCs w:val="24"/>
              </w:rPr>
            </w:pPr>
            <w:r>
              <w:rPr>
                <w:rFonts w:hAnsi="宋体" w:hint="eastAsia"/>
                <w:sz w:val="24"/>
                <w:szCs w:val="24"/>
              </w:rPr>
              <w:t>型号</w:t>
            </w:r>
          </w:p>
        </w:tc>
        <w:tc>
          <w:tcPr>
            <w:tcW w:w="513" w:type="pct"/>
          </w:tcPr>
          <w:p w:rsidR="00095D6F" w:rsidRDefault="005F3C14" w:rsidP="005F3C14">
            <w:pPr>
              <w:spacing w:line="360" w:lineRule="auto"/>
              <w:jc w:val="center"/>
              <w:rPr>
                <w:rFonts w:hAnsi="宋体"/>
                <w:sz w:val="24"/>
                <w:szCs w:val="24"/>
              </w:rPr>
            </w:pPr>
            <w:r>
              <w:rPr>
                <w:rFonts w:hAnsi="宋体" w:hint="eastAsia"/>
                <w:sz w:val="24"/>
                <w:szCs w:val="24"/>
              </w:rPr>
              <w:t>单位</w:t>
            </w:r>
          </w:p>
        </w:tc>
        <w:tc>
          <w:tcPr>
            <w:tcW w:w="427" w:type="pct"/>
          </w:tcPr>
          <w:p w:rsidR="00095D6F" w:rsidRDefault="005F3C14" w:rsidP="005F3C14">
            <w:pPr>
              <w:spacing w:line="360" w:lineRule="auto"/>
              <w:jc w:val="center"/>
              <w:rPr>
                <w:rFonts w:hAnsi="宋体"/>
                <w:sz w:val="24"/>
                <w:szCs w:val="24"/>
              </w:rPr>
            </w:pPr>
            <w:r>
              <w:rPr>
                <w:rFonts w:hAnsi="宋体" w:hint="eastAsia"/>
                <w:sz w:val="24"/>
                <w:szCs w:val="24"/>
              </w:rPr>
              <w:t>数量</w:t>
            </w:r>
          </w:p>
        </w:tc>
        <w:tc>
          <w:tcPr>
            <w:tcW w:w="598" w:type="pct"/>
          </w:tcPr>
          <w:p w:rsidR="00095D6F" w:rsidRDefault="005F3C14" w:rsidP="005F3C14">
            <w:pPr>
              <w:spacing w:line="360" w:lineRule="auto"/>
              <w:jc w:val="center"/>
              <w:rPr>
                <w:rFonts w:hAnsi="宋体"/>
                <w:sz w:val="24"/>
                <w:szCs w:val="24"/>
              </w:rPr>
            </w:pPr>
            <w:r>
              <w:rPr>
                <w:rFonts w:hAnsi="宋体" w:hint="eastAsia"/>
                <w:sz w:val="24"/>
                <w:szCs w:val="24"/>
              </w:rPr>
              <w:t>单价（</w:t>
            </w:r>
            <w:r>
              <w:rPr>
                <w:rFonts w:hAnsi="宋体"/>
                <w:sz w:val="24"/>
                <w:szCs w:val="24"/>
              </w:rPr>
              <w:t>元）</w:t>
            </w:r>
          </w:p>
        </w:tc>
        <w:tc>
          <w:tcPr>
            <w:tcW w:w="770" w:type="pct"/>
          </w:tcPr>
          <w:p w:rsidR="00095D6F" w:rsidRDefault="005F3C14" w:rsidP="005F3C14">
            <w:pPr>
              <w:spacing w:line="360" w:lineRule="auto"/>
              <w:jc w:val="center"/>
              <w:rPr>
                <w:rFonts w:hAnsi="宋体"/>
                <w:sz w:val="24"/>
                <w:szCs w:val="24"/>
              </w:rPr>
            </w:pPr>
            <w:r>
              <w:rPr>
                <w:rFonts w:hAnsi="宋体" w:hint="eastAsia"/>
                <w:sz w:val="24"/>
                <w:szCs w:val="24"/>
              </w:rPr>
              <w:t>金额</w:t>
            </w:r>
            <w:r>
              <w:rPr>
                <w:rFonts w:hAnsi="宋体"/>
                <w:sz w:val="24"/>
                <w:szCs w:val="24"/>
              </w:rPr>
              <w:t>（元）</w:t>
            </w:r>
          </w:p>
        </w:tc>
        <w:tc>
          <w:tcPr>
            <w:tcW w:w="1070" w:type="pct"/>
          </w:tcPr>
          <w:p w:rsidR="00095D6F" w:rsidRDefault="005F3C14" w:rsidP="005F3C14">
            <w:pPr>
              <w:spacing w:line="360" w:lineRule="auto"/>
              <w:jc w:val="center"/>
              <w:rPr>
                <w:rFonts w:hAnsi="宋体"/>
                <w:sz w:val="24"/>
                <w:szCs w:val="24"/>
              </w:rPr>
            </w:pPr>
            <w:r>
              <w:rPr>
                <w:rFonts w:hAnsi="宋体" w:hint="eastAsia"/>
                <w:sz w:val="24"/>
                <w:szCs w:val="24"/>
              </w:rPr>
              <w:t>备注</w:t>
            </w:r>
          </w:p>
        </w:tc>
      </w:tr>
      <w:tr w:rsidR="00095D6F" w:rsidTr="005F3C14">
        <w:tc>
          <w:tcPr>
            <w:tcW w:w="938" w:type="pct"/>
          </w:tcPr>
          <w:p w:rsidR="00095D6F" w:rsidRDefault="00095D6F">
            <w:pPr>
              <w:spacing w:line="360" w:lineRule="auto"/>
              <w:rPr>
                <w:rFonts w:hAnsi="宋体"/>
                <w:sz w:val="24"/>
                <w:szCs w:val="24"/>
              </w:rPr>
            </w:pPr>
          </w:p>
        </w:tc>
        <w:tc>
          <w:tcPr>
            <w:tcW w:w="684" w:type="pct"/>
          </w:tcPr>
          <w:p w:rsidR="00095D6F" w:rsidRDefault="00095D6F">
            <w:pPr>
              <w:spacing w:line="360" w:lineRule="auto"/>
              <w:rPr>
                <w:rFonts w:hAnsi="宋体"/>
                <w:sz w:val="24"/>
                <w:szCs w:val="24"/>
              </w:rPr>
            </w:pPr>
          </w:p>
        </w:tc>
        <w:tc>
          <w:tcPr>
            <w:tcW w:w="513" w:type="pct"/>
          </w:tcPr>
          <w:p w:rsidR="00095D6F" w:rsidRDefault="005F3C14">
            <w:pPr>
              <w:spacing w:line="360" w:lineRule="auto"/>
              <w:rPr>
                <w:rFonts w:hAnsi="宋体"/>
                <w:sz w:val="24"/>
                <w:szCs w:val="24"/>
              </w:rPr>
            </w:pPr>
            <w:r>
              <w:rPr>
                <w:rFonts w:hAnsi="宋体" w:hint="eastAsia"/>
                <w:sz w:val="24"/>
                <w:szCs w:val="24"/>
              </w:rPr>
              <w:t>辆</w:t>
            </w:r>
          </w:p>
        </w:tc>
        <w:tc>
          <w:tcPr>
            <w:tcW w:w="427" w:type="pct"/>
          </w:tcPr>
          <w:p w:rsidR="00095D6F" w:rsidRDefault="005F3C14">
            <w:pPr>
              <w:spacing w:line="360" w:lineRule="auto"/>
              <w:rPr>
                <w:rFonts w:hAnsi="宋体"/>
                <w:sz w:val="24"/>
                <w:szCs w:val="24"/>
              </w:rPr>
            </w:pPr>
            <w:r>
              <w:rPr>
                <w:rFonts w:hAnsi="宋体" w:hint="eastAsia"/>
                <w:sz w:val="24"/>
                <w:szCs w:val="24"/>
              </w:rPr>
              <w:t>2</w:t>
            </w:r>
          </w:p>
        </w:tc>
        <w:tc>
          <w:tcPr>
            <w:tcW w:w="598" w:type="pct"/>
          </w:tcPr>
          <w:p w:rsidR="00095D6F" w:rsidRDefault="00095D6F">
            <w:pPr>
              <w:spacing w:line="360" w:lineRule="auto"/>
              <w:rPr>
                <w:rFonts w:hAnsi="宋体"/>
                <w:sz w:val="24"/>
                <w:szCs w:val="24"/>
              </w:rPr>
            </w:pPr>
          </w:p>
        </w:tc>
        <w:tc>
          <w:tcPr>
            <w:tcW w:w="770" w:type="pct"/>
          </w:tcPr>
          <w:p w:rsidR="00095D6F" w:rsidRDefault="00095D6F">
            <w:pPr>
              <w:spacing w:line="360" w:lineRule="auto"/>
              <w:rPr>
                <w:rFonts w:hAnsi="宋体"/>
                <w:sz w:val="24"/>
                <w:szCs w:val="24"/>
              </w:rPr>
            </w:pPr>
          </w:p>
        </w:tc>
        <w:tc>
          <w:tcPr>
            <w:tcW w:w="1070" w:type="pct"/>
          </w:tcPr>
          <w:p w:rsidR="00095D6F" w:rsidRDefault="005F3C14">
            <w:pPr>
              <w:spacing w:line="360" w:lineRule="auto"/>
              <w:rPr>
                <w:rFonts w:hAnsi="宋体"/>
                <w:sz w:val="24"/>
                <w:szCs w:val="24"/>
              </w:rPr>
            </w:pPr>
            <w:r>
              <w:rPr>
                <w:rFonts w:hAnsi="宋体" w:hint="eastAsia"/>
                <w:sz w:val="24"/>
                <w:szCs w:val="24"/>
              </w:rPr>
              <w:t>含</w:t>
            </w:r>
            <w:r w:rsidRPr="005F3C14">
              <w:rPr>
                <w:rFonts w:hAnsi="宋体" w:hint="eastAsia"/>
                <w:sz w:val="24"/>
                <w:szCs w:val="24"/>
              </w:rPr>
              <w:t>警灯，喊话器，警报器</w:t>
            </w:r>
          </w:p>
        </w:tc>
      </w:tr>
      <w:tr w:rsidR="005F3C14" w:rsidTr="005F3C14">
        <w:tc>
          <w:tcPr>
            <w:tcW w:w="938" w:type="pct"/>
          </w:tcPr>
          <w:p w:rsidR="005F3C14" w:rsidRDefault="005F3C14">
            <w:pPr>
              <w:spacing w:line="360" w:lineRule="auto"/>
              <w:rPr>
                <w:rFonts w:hAnsi="宋体"/>
                <w:sz w:val="24"/>
                <w:szCs w:val="24"/>
              </w:rPr>
            </w:pPr>
            <w:r>
              <w:rPr>
                <w:rFonts w:hAnsi="宋体" w:hint="eastAsia"/>
                <w:sz w:val="24"/>
                <w:szCs w:val="24"/>
              </w:rPr>
              <w:t>合计（</w:t>
            </w:r>
            <w:r>
              <w:rPr>
                <w:rFonts w:hAnsi="宋体"/>
                <w:sz w:val="24"/>
                <w:szCs w:val="24"/>
              </w:rPr>
              <w:t>大</w:t>
            </w:r>
            <w:r>
              <w:rPr>
                <w:rFonts w:hAnsi="宋体" w:hint="eastAsia"/>
                <w:sz w:val="24"/>
                <w:szCs w:val="24"/>
              </w:rPr>
              <w:t>写</w:t>
            </w:r>
            <w:r>
              <w:rPr>
                <w:rFonts w:hAnsi="宋体"/>
                <w:sz w:val="24"/>
                <w:szCs w:val="24"/>
              </w:rPr>
              <w:t>）</w:t>
            </w:r>
          </w:p>
        </w:tc>
        <w:tc>
          <w:tcPr>
            <w:tcW w:w="4062" w:type="pct"/>
            <w:gridSpan w:val="6"/>
          </w:tcPr>
          <w:p w:rsidR="005F3C14" w:rsidRDefault="005F3C14">
            <w:pPr>
              <w:spacing w:line="360" w:lineRule="auto"/>
              <w:rPr>
                <w:rFonts w:hAnsi="宋体"/>
                <w:sz w:val="24"/>
                <w:szCs w:val="24"/>
              </w:rPr>
            </w:pPr>
          </w:p>
        </w:tc>
      </w:tr>
    </w:tbl>
    <w:p w:rsidR="00BB4276" w:rsidRDefault="00010F95">
      <w:pPr>
        <w:spacing w:line="360" w:lineRule="auto"/>
        <w:ind w:firstLineChars="200" w:firstLine="480"/>
        <w:rPr>
          <w:rFonts w:hAnsi="宋体"/>
          <w:sz w:val="24"/>
          <w:szCs w:val="24"/>
        </w:rPr>
      </w:pPr>
      <w:r>
        <w:rPr>
          <w:rFonts w:hAnsi="宋体" w:hint="eastAsia"/>
          <w:sz w:val="24"/>
          <w:szCs w:val="24"/>
        </w:rPr>
        <w:t xml:space="preserve">         </w:t>
      </w:r>
    </w:p>
    <w:p w:rsidR="00BB4276" w:rsidRDefault="00BB4276">
      <w:pPr>
        <w:spacing w:line="360" w:lineRule="auto"/>
        <w:rPr>
          <w:rFonts w:hAnsi="宋体"/>
          <w:sz w:val="24"/>
          <w:szCs w:val="24"/>
        </w:rPr>
      </w:pPr>
    </w:p>
    <w:p w:rsidR="00BB4276" w:rsidRDefault="00BB4276">
      <w:pPr>
        <w:spacing w:line="360" w:lineRule="auto"/>
        <w:ind w:firstLineChars="200" w:firstLine="480"/>
        <w:rPr>
          <w:rFonts w:hAnsi="宋体"/>
          <w:sz w:val="24"/>
          <w:szCs w:val="24"/>
        </w:rPr>
      </w:pPr>
    </w:p>
    <w:p w:rsidR="00BB4276" w:rsidRDefault="00010F95">
      <w:pPr>
        <w:spacing w:line="360" w:lineRule="auto"/>
        <w:ind w:firstLineChars="200" w:firstLine="482"/>
        <w:rPr>
          <w:rFonts w:hAnsi="宋体"/>
          <w:sz w:val="24"/>
          <w:szCs w:val="24"/>
        </w:rPr>
      </w:pPr>
      <w:r>
        <w:rPr>
          <w:rFonts w:hAnsi="宋体" w:hint="eastAsia"/>
          <w:b/>
          <w:bCs/>
          <w:sz w:val="24"/>
          <w:szCs w:val="24"/>
        </w:rPr>
        <w:t>二、合同总价款</w:t>
      </w:r>
    </w:p>
    <w:p w:rsidR="00BB4276" w:rsidRDefault="00010F95">
      <w:pPr>
        <w:snapToGrid w:val="0"/>
        <w:spacing w:line="360" w:lineRule="auto"/>
        <w:ind w:firstLineChars="200" w:firstLine="480"/>
        <w:rPr>
          <w:rFonts w:hAnsi="宋体"/>
          <w:sz w:val="24"/>
          <w:szCs w:val="24"/>
        </w:rPr>
      </w:pPr>
      <w:r>
        <w:rPr>
          <w:rFonts w:hAnsi="宋体" w:hint="eastAsia"/>
          <w:bCs/>
          <w:sz w:val="24"/>
          <w:szCs w:val="24"/>
        </w:rPr>
        <w:t>2.1 本合同</w:t>
      </w:r>
      <w:r w:rsidR="005F3C14">
        <w:rPr>
          <w:rFonts w:hAnsi="宋体" w:hint="eastAsia"/>
          <w:bCs/>
          <w:sz w:val="24"/>
          <w:szCs w:val="24"/>
        </w:rPr>
        <w:t>车辆</w:t>
      </w:r>
      <w:r>
        <w:rPr>
          <w:rFonts w:hAnsi="宋体" w:hint="eastAsia"/>
          <w:bCs/>
          <w:sz w:val="24"/>
          <w:szCs w:val="24"/>
        </w:rPr>
        <w:t>总价款（含税）：</w:t>
      </w:r>
      <w:r>
        <w:rPr>
          <w:rFonts w:hAnsi="宋体" w:hint="eastAsia"/>
          <w:b/>
          <w:bCs/>
          <w:sz w:val="24"/>
          <w:szCs w:val="24"/>
        </w:rPr>
        <w:t>￥</w:t>
      </w:r>
      <w:r>
        <w:rPr>
          <w:rFonts w:hAnsi="宋体" w:hint="eastAsia"/>
          <w:sz w:val="24"/>
          <w:szCs w:val="24"/>
          <w:u w:val="single"/>
        </w:rPr>
        <w:t xml:space="preserve">      </w:t>
      </w:r>
      <w:r>
        <w:rPr>
          <w:rFonts w:hAnsi="宋体" w:hint="eastAsia"/>
          <w:sz w:val="24"/>
          <w:szCs w:val="24"/>
        </w:rPr>
        <w:t>元（</w:t>
      </w:r>
      <w:r>
        <w:rPr>
          <w:rFonts w:hAnsi="宋体" w:hint="eastAsia"/>
          <w:bCs/>
          <w:sz w:val="24"/>
          <w:szCs w:val="24"/>
        </w:rPr>
        <w:t>人民币</w:t>
      </w:r>
      <w:r>
        <w:rPr>
          <w:rFonts w:hAnsi="宋体" w:hint="eastAsia"/>
          <w:sz w:val="24"/>
          <w:szCs w:val="24"/>
        </w:rPr>
        <w:t>大写：</w:t>
      </w:r>
      <w:r>
        <w:rPr>
          <w:rFonts w:hAnsi="宋体" w:hint="eastAsia"/>
          <w:sz w:val="24"/>
          <w:szCs w:val="24"/>
          <w:u w:val="single"/>
        </w:rPr>
        <w:t xml:space="preserve">                 </w:t>
      </w:r>
      <w:r>
        <w:rPr>
          <w:rFonts w:hAnsi="宋体" w:hint="eastAsia"/>
          <w:sz w:val="24"/>
          <w:szCs w:val="24"/>
        </w:rPr>
        <w:t>）。</w:t>
      </w:r>
    </w:p>
    <w:p w:rsidR="00BB4276" w:rsidRDefault="00010F95">
      <w:pPr>
        <w:snapToGrid w:val="0"/>
        <w:spacing w:line="360" w:lineRule="auto"/>
        <w:ind w:firstLineChars="200" w:firstLine="480"/>
        <w:rPr>
          <w:rFonts w:hAnsi="宋体"/>
          <w:sz w:val="24"/>
          <w:szCs w:val="24"/>
        </w:rPr>
      </w:pPr>
      <w:r w:rsidRPr="00C15762">
        <w:rPr>
          <w:rFonts w:hAnsi="宋体" w:hint="eastAsia"/>
          <w:color w:val="000000" w:themeColor="text1"/>
          <w:sz w:val="24"/>
          <w:szCs w:val="24"/>
        </w:rPr>
        <w:t>2.2 该价款</w:t>
      </w:r>
      <w:r>
        <w:rPr>
          <w:rFonts w:hAnsi="宋体" w:hint="eastAsia"/>
          <w:sz w:val="24"/>
          <w:szCs w:val="24"/>
        </w:rPr>
        <w:t>包含乙方将</w:t>
      </w:r>
      <w:r w:rsidR="005F3C14">
        <w:rPr>
          <w:rFonts w:hAnsi="宋体" w:hint="eastAsia"/>
          <w:sz w:val="24"/>
          <w:szCs w:val="24"/>
        </w:rPr>
        <w:t>车辆</w:t>
      </w:r>
      <w:r>
        <w:rPr>
          <w:rFonts w:hAnsi="宋体" w:hint="eastAsia"/>
          <w:sz w:val="24"/>
          <w:szCs w:val="24"/>
        </w:rPr>
        <w:t>运至甲方指定交货地点并交付给甲方之前的所有费用（包括但不限于：成本费、包装费、检测费、运输费、装卸费、保险费、利润、税金、安装费、政策性文件规定及合同包含的所有风险、责任等各项应有费用）。</w:t>
      </w:r>
    </w:p>
    <w:p w:rsidR="00BB4276" w:rsidRDefault="00010F95">
      <w:pPr>
        <w:spacing w:line="360" w:lineRule="auto"/>
        <w:ind w:firstLineChars="200" w:firstLine="480"/>
        <w:rPr>
          <w:rFonts w:hAnsi="宋体"/>
          <w:b/>
          <w:bCs/>
          <w:sz w:val="24"/>
          <w:szCs w:val="24"/>
        </w:rPr>
      </w:pPr>
      <w:r>
        <w:rPr>
          <w:rFonts w:hAnsi="宋体" w:hint="eastAsia"/>
          <w:sz w:val="24"/>
          <w:szCs w:val="24"/>
        </w:rPr>
        <w:t>三、</w:t>
      </w:r>
      <w:r>
        <w:rPr>
          <w:rFonts w:hAnsi="宋体" w:hint="eastAsia"/>
          <w:b/>
          <w:bCs/>
          <w:sz w:val="24"/>
          <w:szCs w:val="24"/>
        </w:rPr>
        <w:t>货物交付</w:t>
      </w:r>
    </w:p>
    <w:p w:rsidR="00BB4276" w:rsidRDefault="00010F95">
      <w:pPr>
        <w:spacing w:line="360" w:lineRule="auto"/>
        <w:ind w:leftChars="200" w:left="400"/>
        <w:rPr>
          <w:rFonts w:hAnsi="宋体"/>
          <w:sz w:val="24"/>
          <w:szCs w:val="24"/>
        </w:rPr>
      </w:pPr>
      <w:r>
        <w:rPr>
          <w:rFonts w:hAnsi="宋体" w:hint="eastAsia"/>
          <w:sz w:val="24"/>
          <w:szCs w:val="24"/>
        </w:rPr>
        <w:t>3.1 交货时间：</w:t>
      </w:r>
    </w:p>
    <w:p w:rsidR="00BB4276" w:rsidRPr="00F17E40" w:rsidRDefault="00010F95">
      <w:pPr>
        <w:spacing w:line="360" w:lineRule="auto"/>
        <w:ind w:leftChars="200" w:left="400" w:firstLineChars="150" w:firstLine="360"/>
        <w:rPr>
          <w:rFonts w:hAnsi="宋体"/>
          <w:color w:val="000000" w:themeColor="text1"/>
          <w:sz w:val="24"/>
          <w:szCs w:val="24"/>
        </w:rPr>
      </w:pPr>
      <w:r w:rsidRPr="00F17E40">
        <w:rPr>
          <w:rFonts w:hAnsi="宋体" w:hint="eastAsia"/>
          <w:color w:val="000000" w:themeColor="text1"/>
          <w:sz w:val="24"/>
          <w:szCs w:val="24"/>
        </w:rPr>
        <w:t xml:space="preserve">本合同签订后【 </w:t>
      </w:r>
      <w:r w:rsidR="005F3C14">
        <w:rPr>
          <w:rFonts w:hAnsi="宋体"/>
          <w:color w:val="000000" w:themeColor="text1"/>
          <w:sz w:val="24"/>
          <w:szCs w:val="24"/>
        </w:rPr>
        <w:t>15</w:t>
      </w:r>
      <w:r w:rsidRPr="00F17E40">
        <w:rPr>
          <w:rFonts w:hAnsi="宋体" w:hint="eastAsia"/>
          <w:color w:val="000000" w:themeColor="text1"/>
          <w:sz w:val="24"/>
          <w:szCs w:val="24"/>
        </w:rPr>
        <w:t>】</w:t>
      </w:r>
      <w:proofErr w:type="gramStart"/>
      <w:r w:rsidRPr="00F17E40">
        <w:rPr>
          <w:rFonts w:hAnsi="宋体" w:hint="eastAsia"/>
          <w:color w:val="000000" w:themeColor="text1"/>
          <w:sz w:val="24"/>
          <w:szCs w:val="24"/>
        </w:rPr>
        <w:t>个</w:t>
      </w:r>
      <w:proofErr w:type="gramEnd"/>
      <w:r w:rsidRPr="00F17E40">
        <w:rPr>
          <w:rFonts w:hAnsi="宋体" w:hint="eastAsia"/>
          <w:color w:val="000000" w:themeColor="text1"/>
          <w:sz w:val="24"/>
          <w:szCs w:val="24"/>
        </w:rPr>
        <w:t>工作日内全部交货、安装调试完毕。</w:t>
      </w:r>
    </w:p>
    <w:p w:rsidR="00BB4276" w:rsidRDefault="00010F95">
      <w:pPr>
        <w:spacing w:line="360" w:lineRule="auto"/>
        <w:ind w:leftChars="200" w:left="400"/>
        <w:rPr>
          <w:rFonts w:hAnsi="宋体"/>
          <w:sz w:val="24"/>
          <w:szCs w:val="24"/>
        </w:rPr>
      </w:pPr>
      <w:r>
        <w:rPr>
          <w:rFonts w:hAnsi="宋体" w:hint="eastAsia"/>
          <w:sz w:val="24"/>
          <w:szCs w:val="24"/>
        </w:rPr>
        <w:t>3.2 交货地点：</w:t>
      </w:r>
      <w:r>
        <w:rPr>
          <w:rFonts w:hAnsi="宋体" w:hint="eastAsia"/>
          <w:sz w:val="24"/>
          <w:szCs w:val="24"/>
          <w:u w:val="single"/>
        </w:rPr>
        <w:t xml:space="preserve">南京审计大学浦口校区 </w:t>
      </w:r>
      <w:r>
        <w:rPr>
          <w:rFonts w:hAnsi="宋体" w:hint="eastAsia"/>
          <w:sz w:val="24"/>
          <w:szCs w:val="24"/>
        </w:rPr>
        <w:t>。</w:t>
      </w:r>
    </w:p>
    <w:p w:rsidR="00BB4276" w:rsidRDefault="00010F95">
      <w:pPr>
        <w:spacing w:line="360" w:lineRule="auto"/>
        <w:ind w:leftChars="200" w:left="400"/>
        <w:rPr>
          <w:rFonts w:hAnsi="宋体"/>
          <w:sz w:val="24"/>
          <w:szCs w:val="24"/>
        </w:rPr>
      </w:pPr>
      <w:r>
        <w:rPr>
          <w:rFonts w:hAnsi="宋体" w:hint="eastAsia"/>
          <w:sz w:val="24"/>
          <w:szCs w:val="24"/>
        </w:rPr>
        <w:t>3.3 交货方式：货物包装应按国家标准规定执行。由于包装不善引起的货物锈蚀、损坏和损失均由乙方承担。乙方负责选择运输方式和运输公司，运输途中的风险及费用由乙方承担。</w:t>
      </w:r>
    </w:p>
    <w:p w:rsidR="00BB4276" w:rsidRDefault="00010F95">
      <w:pPr>
        <w:spacing w:line="360" w:lineRule="auto"/>
        <w:ind w:firstLineChars="200" w:firstLine="482"/>
        <w:rPr>
          <w:rFonts w:hAnsi="宋体"/>
          <w:sz w:val="24"/>
          <w:szCs w:val="24"/>
        </w:rPr>
      </w:pPr>
      <w:r>
        <w:rPr>
          <w:rFonts w:hAnsi="宋体" w:hint="eastAsia"/>
          <w:b/>
          <w:bCs/>
          <w:sz w:val="24"/>
          <w:szCs w:val="24"/>
        </w:rPr>
        <w:t>四、履约保证金及货款支付</w:t>
      </w:r>
    </w:p>
    <w:p w:rsidR="00BB4276" w:rsidRDefault="00010F95">
      <w:pPr>
        <w:spacing w:line="360" w:lineRule="auto"/>
        <w:ind w:firstLineChars="200" w:firstLine="480"/>
        <w:rPr>
          <w:rFonts w:hAnsi="宋体"/>
          <w:sz w:val="24"/>
          <w:szCs w:val="24"/>
        </w:rPr>
      </w:pPr>
      <w:r>
        <w:rPr>
          <w:rFonts w:hAnsi="宋体" w:hint="eastAsia"/>
          <w:sz w:val="24"/>
          <w:szCs w:val="24"/>
        </w:rPr>
        <w:t>4.1 履约保证金</w:t>
      </w:r>
    </w:p>
    <w:p w:rsidR="00BB4276" w:rsidRDefault="00010F95">
      <w:pPr>
        <w:spacing w:line="360" w:lineRule="auto"/>
        <w:ind w:firstLineChars="200" w:firstLine="480"/>
        <w:rPr>
          <w:rFonts w:hAnsi="宋体"/>
          <w:sz w:val="24"/>
          <w:szCs w:val="24"/>
        </w:rPr>
      </w:pPr>
      <w:r w:rsidRPr="00F17E40">
        <w:rPr>
          <w:rFonts w:hAnsi="宋体" w:hint="eastAsia"/>
          <w:color w:val="000000" w:themeColor="text1"/>
          <w:sz w:val="24"/>
          <w:szCs w:val="24"/>
        </w:rPr>
        <w:t>合同签订后</w:t>
      </w:r>
      <w:r w:rsidRPr="00F17E40">
        <w:rPr>
          <w:rFonts w:hAnsi="宋体" w:hint="eastAsia"/>
          <w:color w:val="000000" w:themeColor="text1"/>
          <w:sz w:val="24"/>
          <w:szCs w:val="24"/>
          <w:u w:val="single"/>
        </w:rPr>
        <w:t>3</w:t>
      </w:r>
      <w:r w:rsidRPr="00F17E40">
        <w:rPr>
          <w:rFonts w:hAnsi="宋体" w:hint="eastAsia"/>
          <w:color w:val="000000" w:themeColor="text1"/>
          <w:sz w:val="24"/>
          <w:szCs w:val="24"/>
        </w:rPr>
        <w:t>个工作日内，</w:t>
      </w:r>
      <w:r>
        <w:rPr>
          <w:rFonts w:hAnsi="宋体" w:hint="eastAsia"/>
          <w:sz w:val="24"/>
          <w:szCs w:val="24"/>
        </w:rPr>
        <w:t>乙方向甲方支付合同总价的</w:t>
      </w:r>
      <w:r>
        <w:rPr>
          <w:rFonts w:hAnsi="宋体" w:hint="eastAsia"/>
          <w:sz w:val="24"/>
          <w:szCs w:val="24"/>
          <w:u w:val="single"/>
        </w:rPr>
        <w:t>5%</w:t>
      </w:r>
      <w:r>
        <w:rPr>
          <w:rFonts w:hAnsi="宋体" w:hint="eastAsia"/>
          <w:sz w:val="24"/>
          <w:szCs w:val="24"/>
        </w:rPr>
        <w:t>作为履约保证金。并于货物验收合格后履约保证金自动转为质量保证金，质量保证金在货物最终验收合格满</w:t>
      </w:r>
      <w:r>
        <w:rPr>
          <w:rFonts w:hAnsi="宋体"/>
          <w:sz w:val="24"/>
          <w:szCs w:val="24"/>
        </w:rPr>
        <w:t>1</w:t>
      </w:r>
      <w:r>
        <w:rPr>
          <w:rFonts w:hAnsi="宋体" w:hint="eastAsia"/>
          <w:sz w:val="24"/>
          <w:szCs w:val="24"/>
        </w:rPr>
        <w:t>年后无息付清。</w:t>
      </w:r>
    </w:p>
    <w:p w:rsidR="00BB4276" w:rsidRDefault="00010F95" w:rsidP="00032CEE">
      <w:pPr>
        <w:spacing w:line="360" w:lineRule="auto"/>
        <w:ind w:firstLineChars="200" w:firstLine="480"/>
        <w:rPr>
          <w:rFonts w:hAnsi="宋体"/>
          <w:sz w:val="24"/>
          <w:szCs w:val="24"/>
        </w:rPr>
      </w:pPr>
      <w:r>
        <w:rPr>
          <w:rFonts w:hAnsi="宋体" w:hint="eastAsia"/>
          <w:sz w:val="24"/>
          <w:szCs w:val="24"/>
        </w:rPr>
        <w:t>4.</w:t>
      </w:r>
      <w:r>
        <w:rPr>
          <w:rFonts w:hAnsi="宋体"/>
          <w:sz w:val="24"/>
          <w:szCs w:val="24"/>
        </w:rPr>
        <w:t>2</w:t>
      </w:r>
      <w:r>
        <w:rPr>
          <w:rFonts w:hAnsi="宋体" w:hint="eastAsia"/>
          <w:sz w:val="24"/>
          <w:szCs w:val="24"/>
        </w:rPr>
        <w:t xml:space="preserve"> 货款支付方式及时间：</w:t>
      </w:r>
    </w:p>
    <w:p w:rsidR="00BB4276" w:rsidRDefault="00010F95">
      <w:pPr>
        <w:snapToGrid w:val="0"/>
        <w:spacing w:line="360" w:lineRule="auto"/>
        <w:rPr>
          <w:rFonts w:hAnsi="宋体"/>
          <w:sz w:val="24"/>
          <w:szCs w:val="24"/>
        </w:rPr>
      </w:pPr>
      <w:r>
        <w:rPr>
          <w:rFonts w:hAnsi="宋体" w:hint="eastAsia"/>
          <w:sz w:val="24"/>
          <w:szCs w:val="24"/>
        </w:rPr>
        <w:t xml:space="preserve">  </w:t>
      </w:r>
      <w:r w:rsidRPr="00F17E40">
        <w:rPr>
          <w:rFonts w:hAnsi="宋体" w:hint="eastAsia"/>
          <w:color w:val="000000" w:themeColor="text1"/>
          <w:sz w:val="24"/>
          <w:szCs w:val="24"/>
        </w:rPr>
        <w:t xml:space="preserve">  </w:t>
      </w:r>
      <w:r w:rsidR="00F17E40" w:rsidRPr="00F17E40">
        <w:rPr>
          <w:rFonts w:hAnsi="宋体" w:hint="eastAsia"/>
          <w:color w:val="000000" w:themeColor="text1"/>
          <w:sz w:val="24"/>
          <w:szCs w:val="24"/>
        </w:rPr>
        <w:t>全部货物</w:t>
      </w:r>
      <w:r w:rsidRPr="00F17E40">
        <w:rPr>
          <w:rFonts w:hAnsi="宋体" w:hint="eastAsia"/>
          <w:color w:val="000000" w:themeColor="text1"/>
          <w:sz w:val="24"/>
          <w:szCs w:val="24"/>
        </w:rPr>
        <w:t>安装调试完毕并最终验收合格后【</w:t>
      </w:r>
      <w:r w:rsidR="00840BC8" w:rsidRPr="00F17E40">
        <w:rPr>
          <w:rFonts w:hAnsi="宋体" w:hint="eastAsia"/>
          <w:color w:val="000000" w:themeColor="text1"/>
          <w:sz w:val="24"/>
          <w:szCs w:val="24"/>
        </w:rPr>
        <w:t>10</w:t>
      </w:r>
      <w:r w:rsidRPr="00F17E40">
        <w:rPr>
          <w:rFonts w:hAnsi="宋体" w:hint="eastAsia"/>
          <w:color w:val="000000" w:themeColor="text1"/>
          <w:sz w:val="24"/>
          <w:szCs w:val="24"/>
        </w:rPr>
        <w:t>】</w:t>
      </w:r>
      <w:proofErr w:type="gramStart"/>
      <w:r w:rsidRPr="00F17E40">
        <w:rPr>
          <w:rFonts w:hAnsi="宋体" w:hint="eastAsia"/>
          <w:color w:val="000000" w:themeColor="text1"/>
          <w:sz w:val="24"/>
          <w:szCs w:val="24"/>
        </w:rPr>
        <w:t>个</w:t>
      </w:r>
      <w:proofErr w:type="gramEnd"/>
      <w:r w:rsidRPr="00F17E40">
        <w:rPr>
          <w:rFonts w:hAnsi="宋体" w:hint="eastAsia"/>
          <w:color w:val="000000" w:themeColor="text1"/>
          <w:sz w:val="24"/>
          <w:szCs w:val="24"/>
        </w:rPr>
        <w:t>工作日内，</w:t>
      </w:r>
      <w:r>
        <w:rPr>
          <w:rFonts w:hAnsi="宋体" w:hint="eastAsia"/>
          <w:sz w:val="24"/>
          <w:szCs w:val="24"/>
        </w:rPr>
        <w:t>甲方向乙方支付货物总价款的【100】%，即￥</w:t>
      </w:r>
      <w:r>
        <w:rPr>
          <w:rFonts w:hAnsi="宋体" w:hint="eastAsia"/>
          <w:sz w:val="24"/>
          <w:szCs w:val="24"/>
          <w:u w:val="single"/>
        </w:rPr>
        <w:t xml:space="preserve">       </w:t>
      </w:r>
      <w:r>
        <w:rPr>
          <w:rFonts w:hAnsi="宋体" w:hint="eastAsia"/>
          <w:sz w:val="24"/>
          <w:szCs w:val="24"/>
        </w:rPr>
        <w:t xml:space="preserve"> 元（人民币大写：</w:t>
      </w:r>
      <w:r>
        <w:rPr>
          <w:rFonts w:hAnsi="宋体" w:hint="eastAsia"/>
          <w:sz w:val="24"/>
          <w:szCs w:val="24"/>
          <w:u w:val="single"/>
        </w:rPr>
        <w:t xml:space="preserve">                    </w:t>
      </w:r>
      <w:r>
        <w:rPr>
          <w:rFonts w:hAnsi="宋体" w:hint="eastAsia"/>
          <w:sz w:val="24"/>
          <w:szCs w:val="24"/>
        </w:rPr>
        <w:t>）。</w:t>
      </w:r>
    </w:p>
    <w:p w:rsidR="00BB4276" w:rsidRDefault="00010F95">
      <w:pPr>
        <w:spacing w:line="360" w:lineRule="auto"/>
        <w:ind w:firstLineChars="200" w:firstLine="480"/>
        <w:rPr>
          <w:rFonts w:hAnsi="宋体"/>
          <w:sz w:val="24"/>
          <w:szCs w:val="24"/>
        </w:rPr>
      </w:pPr>
      <w:r>
        <w:rPr>
          <w:rFonts w:hAnsi="宋体" w:hint="eastAsia"/>
          <w:sz w:val="24"/>
          <w:szCs w:val="24"/>
        </w:rPr>
        <w:t>4.2 支付方式：√□银行转账  □电汇  □银行承兑票据   □现金   □支票</w:t>
      </w:r>
    </w:p>
    <w:p w:rsidR="00BB4276" w:rsidRDefault="00010F95">
      <w:pPr>
        <w:spacing w:line="360" w:lineRule="auto"/>
        <w:ind w:firstLineChars="200" w:firstLine="480"/>
        <w:rPr>
          <w:rFonts w:hAnsi="宋体"/>
          <w:sz w:val="24"/>
          <w:szCs w:val="24"/>
        </w:rPr>
      </w:pPr>
      <w:r>
        <w:rPr>
          <w:rFonts w:hAnsi="宋体" w:hint="eastAsia"/>
          <w:sz w:val="24"/>
          <w:szCs w:val="24"/>
        </w:rPr>
        <w:t>4.3 发票提供：乙方应在甲方每次付款前按甲方要求向甲方出具等额的发票。</w:t>
      </w:r>
    </w:p>
    <w:p w:rsidR="00BB4276" w:rsidRDefault="00010F95">
      <w:pPr>
        <w:spacing w:line="360" w:lineRule="auto"/>
        <w:ind w:firstLineChars="200" w:firstLine="480"/>
        <w:rPr>
          <w:rFonts w:hAnsi="宋体"/>
          <w:sz w:val="24"/>
          <w:szCs w:val="24"/>
        </w:rPr>
      </w:pPr>
      <w:r>
        <w:rPr>
          <w:rFonts w:hAnsi="宋体" w:hint="eastAsia"/>
          <w:sz w:val="24"/>
          <w:szCs w:val="24"/>
        </w:rPr>
        <w:t>4.4乙方账户信息：</w:t>
      </w:r>
    </w:p>
    <w:p w:rsidR="00BB4276" w:rsidRDefault="00010F95">
      <w:pPr>
        <w:spacing w:line="360" w:lineRule="auto"/>
        <w:ind w:firstLineChars="200" w:firstLine="480"/>
        <w:rPr>
          <w:rFonts w:hAnsi="宋体"/>
          <w:sz w:val="24"/>
          <w:szCs w:val="24"/>
        </w:rPr>
      </w:pPr>
      <w:r>
        <w:rPr>
          <w:rFonts w:hAnsi="宋体" w:hint="eastAsia"/>
          <w:sz w:val="24"/>
          <w:szCs w:val="24"/>
        </w:rPr>
        <w:t>户名：</w:t>
      </w:r>
    </w:p>
    <w:p w:rsidR="00BB4276" w:rsidRDefault="00010F95">
      <w:pPr>
        <w:spacing w:line="360" w:lineRule="auto"/>
        <w:ind w:firstLineChars="200" w:firstLine="480"/>
        <w:rPr>
          <w:rFonts w:hAnsi="宋体"/>
          <w:sz w:val="24"/>
          <w:szCs w:val="24"/>
        </w:rPr>
      </w:pPr>
      <w:r>
        <w:rPr>
          <w:rFonts w:hAnsi="宋体" w:hint="eastAsia"/>
          <w:sz w:val="24"/>
          <w:szCs w:val="24"/>
        </w:rPr>
        <w:lastRenderedPageBreak/>
        <w:t xml:space="preserve">开户行：            </w:t>
      </w:r>
    </w:p>
    <w:p w:rsidR="00BB4276" w:rsidRDefault="00010F95">
      <w:pPr>
        <w:spacing w:line="360" w:lineRule="auto"/>
        <w:ind w:firstLineChars="200" w:firstLine="480"/>
        <w:rPr>
          <w:rFonts w:hAnsi="宋体"/>
          <w:sz w:val="24"/>
          <w:szCs w:val="24"/>
        </w:rPr>
      </w:pPr>
      <w:r>
        <w:rPr>
          <w:rFonts w:hAnsi="宋体" w:hint="eastAsia"/>
          <w:sz w:val="24"/>
          <w:szCs w:val="24"/>
        </w:rPr>
        <w:t>账号：</w:t>
      </w:r>
    </w:p>
    <w:p w:rsidR="00BB4276" w:rsidRDefault="00010F95">
      <w:pPr>
        <w:spacing w:line="360" w:lineRule="auto"/>
        <w:ind w:firstLineChars="200" w:firstLine="480"/>
        <w:rPr>
          <w:rFonts w:hAnsi="宋体"/>
          <w:sz w:val="24"/>
          <w:szCs w:val="24"/>
        </w:rPr>
      </w:pPr>
      <w:r>
        <w:rPr>
          <w:rFonts w:hAnsi="宋体" w:hint="eastAsia"/>
          <w:sz w:val="24"/>
          <w:szCs w:val="24"/>
        </w:rPr>
        <w:t>行号：</w:t>
      </w:r>
    </w:p>
    <w:p w:rsidR="00BB4276" w:rsidRDefault="00010F95">
      <w:pPr>
        <w:spacing w:line="360" w:lineRule="auto"/>
        <w:ind w:firstLineChars="200" w:firstLine="482"/>
        <w:rPr>
          <w:rFonts w:hAnsi="宋体"/>
          <w:sz w:val="24"/>
          <w:szCs w:val="24"/>
        </w:rPr>
      </w:pPr>
      <w:r>
        <w:rPr>
          <w:rFonts w:hAnsi="宋体" w:hint="eastAsia"/>
          <w:b/>
          <w:sz w:val="24"/>
          <w:szCs w:val="24"/>
        </w:rPr>
        <w:t>五、货物验收</w:t>
      </w:r>
    </w:p>
    <w:p w:rsidR="00BB4276" w:rsidRDefault="00010F95">
      <w:pPr>
        <w:widowControl/>
        <w:spacing w:line="360" w:lineRule="auto"/>
        <w:ind w:firstLineChars="200" w:firstLine="480"/>
        <w:rPr>
          <w:rFonts w:hAnsi="宋体"/>
          <w:sz w:val="24"/>
          <w:szCs w:val="24"/>
        </w:rPr>
      </w:pPr>
      <w:r>
        <w:rPr>
          <w:rFonts w:hAnsi="宋体" w:hint="eastAsia"/>
          <w:sz w:val="24"/>
          <w:szCs w:val="24"/>
        </w:rPr>
        <w:t>5.1 乙方所提供的货物应符合相应的国家标准、行业标准</w:t>
      </w:r>
      <w:r w:rsidR="00F17E40">
        <w:rPr>
          <w:rFonts w:hAnsi="宋体" w:hint="eastAsia"/>
          <w:sz w:val="24"/>
          <w:szCs w:val="24"/>
        </w:rPr>
        <w:t>，</w:t>
      </w:r>
      <w:r>
        <w:rPr>
          <w:rFonts w:hAnsi="宋体" w:hint="eastAsia"/>
          <w:sz w:val="24"/>
          <w:szCs w:val="24"/>
        </w:rPr>
        <w:t>并且符合合同规定的质量、规格和性能的要求，保证产品是全新的、未使用过的、</w:t>
      </w:r>
      <w:proofErr w:type="gramStart"/>
      <w:r>
        <w:rPr>
          <w:rFonts w:hAnsi="宋体" w:hint="eastAsia"/>
          <w:sz w:val="24"/>
          <w:szCs w:val="24"/>
        </w:rPr>
        <w:t>非长期</w:t>
      </w:r>
      <w:proofErr w:type="gramEnd"/>
      <w:r>
        <w:rPr>
          <w:rFonts w:hAnsi="宋体" w:hint="eastAsia"/>
          <w:sz w:val="24"/>
          <w:szCs w:val="24"/>
        </w:rPr>
        <w:t>积压的库存商品。随货提供质量合格证书或质量保证书。</w:t>
      </w:r>
    </w:p>
    <w:p w:rsidR="00180B67" w:rsidRDefault="00010F95" w:rsidP="00180B67">
      <w:pPr>
        <w:spacing w:line="360" w:lineRule="auto"/>
        <w:ind w:firstLineChars="200" w:firstLine="480"/>
        <w:rPr>
          <w:rFonts w:hAnsi="宋体"/>
          <w:sz w:val="24"/>
          <w:szCs w:val="24"/>
        </w:rPr>
      </w:pPr>
      <w:r>
        <w:rPr>
          <w:rFonts w:hAnsi="宋体" w:hint="eastAsia"/>
          <w:sz w:val="24"/>
          <w:szCs w:val="24"/>
        </w:rPr>
        <w:t>5.2 甲方应在收到</w:t>
      </w:r>
      <w:r w:rsidR="00B67188">
        <w:rPr>
          <w:rFonts w:hAnsi="宋体" w:hint="eastAsia"/>
          <w:sz w:val="24"/>
          <w:szCs w:val="24"/>
        </w:rPr>
        <w:t>乙方验收申请</w:t>
      </w:r>
      <w:r>
        <w:rPr>
          <w:rFonts w:hAnsi="宋体" w:hint="eastAsia"/>
          <w:sz w:val="24"/>
          <w:szCs w:val="24"/>
        </w:rPr>
        <w:t>后【</w:t>
      </w:r>
      <w:r w:rsidR="005F3C14">
        <w:rPr>
          <w:rFonts w:hAnsi="宋体"/>
          <w:sz w:val="24"/>
          <w:szCs w:val="24"/>
        </w:rPr>
        <w:t>3</w:t>
      </w:r>
      <w:r>
        <w:rPr>
          <w:rFonts w:hAnsi="宋体" w:hint="eastAsia"/>
          <w:sz w:val="24"/>
          <w:szCs w:val="24"/>
        </w:rPr>
        <w:t>】</w:t>
      </w:r>
      <w:proofErr w:type="gramStart"/>
      <w:r>
        <w:rPr>
          <w:rFonts w:hAnsi="宋体" w:hint="eastAsia"/>
          <w:sz w:val="24"/>
          <w:szCs w:val="24"/>
        </w:rPr>
        <w:t>个</w:t>
      </w:r>
      <w:proofErr w:type="gramEnd"/>
      <w:r>
        <w:rPr>
          <w:rFonts w:hAnsi="宋体" w:hint="eastAsia"/>
          <w:sz w:val="24"/>
          <w:szCs w:val="24"/>
        </w:rPr>
        <w:t>工作日内，按照乙方</w:t>
      </w:r>
      <w:r w:rsidR="00B67188">
        <w:rPr>
          <w:rFonts w:hAnsi="宋体" w:hint="eastAsia"/>
          <w:sz w:val="24"/>
          <w:szCs w:val="24"/>
        </w:rPr>
        <w:t>合同、采购文件、响应文件及货物清单等对</w:t>
      </w:r>
      <w:r>
        <w:rPr>
          <w:rFonts w:hAnsi="宋体" w:hint="eastAsia"/>
          <w:sz w:val="24"/>
          <w:szCs w:val="24"/>
        </w:rPr>
        <w:t>货物清单对货物品牌、规格、型号、序列号、数量、外包装等进行验收。如货物验收合格，甲方签发货物验收合格确认单</w:t>
      </w:r>
      <w:r w:rsidR="00B67188">
        <w:rPr>
          <w:rFonts w:hAnsi="宋体" w:hint="eastAsia"/>
          <w:sz w:val="24"/>
          <w:szCs w:val="24"/>
        </w:rPr>
        <w:t xml:space="preserve">。 </w:t>
      </w:r>
      <w:r w:rsidR="00180B67">
        <w:rPr>
          <w:rFonts w:hAnsi="宋体" w:hint="eastAsia"/>
          <w:sz w:val="24"/>
          <w:szCs w:val="24"/>
        </w:rPr>
        <w:t xml:space="preserve"> </w:t>
      </w:r>
      <w:r w:rsidR="00B67188">
        <w:rPr>
          <w:rFonts w:hAnsi="宋体" w:hint="eastAsia"/>
          <w:sz w:val="24"/>
          <w:szCs w:val="24"/>
        </w:rPr>
        <w:t xml:space="preserve"> </w:t>
      </w:r>
    </w:p>
    <w:p w:rsidR="00BB4276" w:rsidRDefault="00010F95" w:rsidP="00180B67">
      <w:pPr>
        <w:spacing w:line="360" w:lineRule="auto"/>
        <w:ind w:firstLineChars="200" w:firstLine="480"/>
        <w:rPr>
          <w:rFonts w:hAnsi="宋体"/>
          <w:sz w:val="24"/>
          <w:szCs w:val="24"/>
        </w:rPr>
      </w:pPr>
      <w:r>
        <w:rPr>
          <w:rFonts w:hAnsi="宋体" w:hint="eastAsia"/>
          <w:sz w:val="24"/>
          <w:szCs w:val="24"/>
        </w:rPr>
        <w:t>5.3若</w:t>
      </w:r>
      <w:r w:rsidR="00180B67">
        <w:rPr>
          <w:rFonts w:hAnsi="宋体" w:hint="eastAsia"/>
          <w:sz w:val="24"/>
          <w:szCs w:val="24"/>
        </w:rPr>
        <w:t>验收不合格，</w:t>
      </w:r>
      <w:r>
        <w:rPr>
          <w:rFonts w:hAnsi="宋体" w:hint="eastAsia"/>
          <w:sz w:val="24"/>
          <w:szCs w:val="24"/>
        </w:rPr>
        <w:t>甲方对货物质量、数量等有异议，甲方有权书面通知乙方，乙方应在收到甲方通知后5个工作日内完成更换货物、补齐短缺货物或其他补救措施。</w:t>
      </w:r>
    </w:p>
    <w:p w:rsidR="00BB4276" w:rsidRDefault="00010F95" w:rsidP="00180B67">
      <w:pPr>
        <w:spacing w:line="360" w:lineRule="auto"/>
        <w:ind w:firstLineChars="200" w:firstLine="482"/>
        <w:rPr>
          <w:rFonts w:hAnsi="宋体"/>
          <w:b/>
          <w:bCs/>
          <w:sz w:val="24"/>
          <w:szCs w:val="24"/>
        </w:rPr>
      </w:pPr>
      <w:r>
        <w:rPr>
          <w:rFonts w:hAnsi="宋体" w:hint="eastAsia"/>
          <w:b/>
          <w:bCs/>
          <w:sz w:val="24"/>
          <w:szCs w:val="24"/>
        </w:rPr>
        <w:t>六、质保期</w:t>
      </w:r>
    </w:p>
    <w:p w:rsidR="00BB4276" w:rsidRDefault="00010F95">
      <w:pPr>
        <w:spacing w:line="360" w:lineRule="auto"/>
        <w:ind w:firstLineChars="200" w:firstLine="480"/>
        <w:rPr>
          <w:rFonts w:hAnsi="宋体"/>
          <w:bCs/>
          <w:sz w:val="24"/>
          <w:szCs w:val="24"/>
        </w:rPr>
      </w:pPr>
      <w:r>
        <w:rPr>
          <w:rFonts w:hAnsi="宋体" w:hint="eastAsia"/>
          <w:bCs/>
          <w:sz w:val="24"/>
          <w:szCs w:val="24"/>
        </w:rPr>
        <w:t>6.1</w:t>
      </w:r>
      <w:r w:rsidR="005F3C14" w:rsidRPr="005F3C14">
        <w:rPr>
          <w:rFonts w:hAnsi="宋体" w:hint="eastAsia"/>
          <w:bCs/>
          <w:sz w:val="24"/>
          <w:szCs w:val="24"/>
        </w:rPr>
        <w:t>整车保修</w:t>
      </w:r>
      <w:r w:rsidR="005F3C14">
        <w:rPr>
          <w:rFonts w:hAnsi="宋体" w:hint="eastAsia"/>
          <w:bCs/>
          <w:sz w:val="24"/>
          <w:szCs w:val="24"/>
          <w:u w:val="single"/>
        </w:rPr>
        <w:t xml:space="preserve"> 壹</w:t>
      </w:r>
      <w:r w:rsidR="005F3C14">
        <w:rPr>
          <w:rFonts w:hAnsi="宋体"/>
          <w:bCs/>
          <w:sz w:val="24"/>
          <w:szCs w:val="24"/>
          <w:u w:val="single"/>
        </w:rPr>
        <w:t xml:space="preserve"> </w:t>
      </w:r>
      <w:r w:rsidR="005F3C14">
        <w:rPr>
          <w:rFonts w:hAnsi="宋体" w:hint="eastAsia"/>
          <w:bCs/>
          <w:sz w:val="24"/>
          <w:szCs w:val="24"/>
        </w:rPr>
        <w:t>年，易损件</w:t>
      </w:r>
      <w:r w:rsidR="005F3C14">
        <w:rPr>
          <w:rFonts w:hAnsi="宋体" w:hint="eastAsia"/>
          <w:bCs/>
          <w:sz w:val="24"/>
          <w:szCs w:val="24"/>
          <w:u w:val="single"/>
        </w:rPr>
        <w:t xml:space="preserve"> 三 </w:t>
      </w:r>
      <w:proofErr w:type="gramStart"/>
      <w:r w:rsidR="005F3C14">
        <w:rPr>
          <w:rFonts w:hAnsi="宋体" w:hint="eastAsia"/>
          <w:bCs/>
          <w:sz w:val="24"/>
          <w:szCs w:val="24"/>
        </w:rPr>
        <w:t>个</w:t>
      </w:r>
      <w:proofErr w:type="gramEnd"/>
      <w:r w:rsidR="005F3C14">
        <w:rPr>
          <w:rFonts w:hAnsi="宋体" w:hint="eastAsia"/>
          <w:bCs/>
          <w:sz w:val="24"/>
          <w:szCs w:val="24"/>
        </w:rPr>
        <w:t>月</w:t>
      </w:r>
      <w:r>
        <w:rPr>
          <w:rFonts w:hAnsi="宋体" w:hint="eastAsia"/>
          <w:bCs/>
          <w:sz w:val="24"/>
          <w:szCs w:val="24"/>
        </w:rPr>
        <w:t>，自甲方验收合格之日起计算。</w:t>
      </w:r>
    </w:p>
    <w:p w:rsidR="00BB4276" w:rsidRDefault="00010F95">
      <w:pPr>
        <w:spacing w:line="360" w:lineRule="auto"/>
        <w:ind w:firstLineChars="200" w:firstLine="480"/>
        <w:rPr>
          <w:rFonts w:hAnsi="宋体"/>
          <w:bCs/>
          <w:sz w:val="24"/>
          <w:szCs w:val="24"/>
        </w:rPr>
      </w:pPr>
      <w:r>
        <w:rPr>
          <w:rFonts w:hAnsi="宋体" w:hint="eastAsia"/>
          <w:bCs/>
          <w:sz w:val="24"/>
          <w:szCs w:val="24"/>
        </w:rPr>
        <w:t>6.2 质保期内，乙方按照货物生产厂家质保规定和国家相关法律规定（以标准较高者为准）免费提供质保维修服务。</w:t>
      </w:r>
    </w:p>
    <w:p w:rsidR="00BB4276" w:rsidRDefault="00010F95">
      <w:pPr>
        <w:spacing w:line="360" w:lineRule="auto"/>
        <w:ind w:firstLineChars="200" w:firstLine="480"/>
        <w:rPr>
          <w:rFonts w:hAnsi="宋体"/>
          <w:bCs/>
          <w:sz w:val="24"/>
          <w:szCs w:val="24"/>
        </w:rPr>
      </w:pPr>
      <w:r>
        <w:rPr>
          <w:rFonts w:hAnsi="宋体" w:hint="eastAsia"/>
          <w:bCs/>
          <w:sz w:val="24"/>
          <w:szCs w:val="24"/>
        </w:rPr>
        <w:t>6.3 在质量保证期内，乙方必须提供不超过12小时的响应服务，无偿承担故障维修、更换零配件的义务，24小时内修复一般故障，72小时内不能修复的故障应以新品替换。</w:t>
      </w:r>
    </w:p>
    <w:p w:rsidR="00BB4276" w:rsidRDefault="00010F95">
      <w:pPr>
        <w:spacing w:line="360" w:lineRule="auto"/>
        <w:ind w:firstLineChars="200" w:firstLine="482"/>
        <w:rPr>
          <w:rFonts w:hAnsi="宋体"/>
          <w:sz w:val="24"/>
          <w:szCs w:val="24"/>
        </w:rPr>
      </w:pPr>
      <w:r>
        <w:rPr>
          <w:rFonts w:hAnsi="宋体" w:hint="eastAsia"/>
          <w:b/>
          <w:bCs/>
          <w:sz w:val="24"/>
          <w:szCs w:val="24"/>
        </w:rPr>
        <w:t>七、违约责任</w:t>
      </w:r>
    </w:p>
    <w:p w:rsidR="00BB4276" w:rsidRDefault="00010F95">
      <w:pPr>
        <w:spacing w:line="360" w:lineRule="auto"/>
        <w:ind w:firstLineChars="200" w:firstLine="480"/>
        <w:rPr>
          <w:rFonts w:hAnsi="宋体"/>
          <w:sz w:val="24"/>
          <w:szCs w:val="24"/>
        </w:rPr>
      </w:pPr>
      <w:r>
        <w:rPr>
          <w:rFonts w:hAnsi="宋体" w:hint="eastAsia"/>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rsidR="00BB4276" w:rsidRDefault="00010F95">
      <w:pPr>
        <w:spacing w:line="360" w:lineRule="auto"/>
        <w:ind w:firstLineChars="200" w:firstLine="480"/>
        <w:rPr>
          <w:rFonts w:hAnsi="宋体"/>
          <w:sz w:val="24"/>
          <w:szCs w:val="24"/>
        </w:rPr>
      </w:pPr>
      <w:r>
        <w:rPr>
          <w:rFonts w:hAnsi="宋体" w:hint="eastAsia"/>
          <w:sz w:val="24"/>
          <w:szCs w:val="24"/>
        </w:rPr>
        <w:t>7.2 如乙方提供货物质量不合格或者数量短缺，乙方应在收到甲方货物异议通知后5个工作日内完成更换合格货物或者补齐短缺的货物。因此导致交货时间逾期，按照“7.1”规定处理。</w:t>
      </w:r>
    </w:p>
    <w:p w:rsidR="00BB4276" w:rsidRDefault="00010F95">
      <w:pPr>
        <w:spacing w:line="360" w:lineRule="auto"/>
        <w:ind w:firstLineChars="200" w:firstLine="480"/>
        <w:rPr>
          <w:rFonts w:hAnsi="宋体"/>
          <w:sz w:val="24"/>
          <w:szCs w:val="24"/>
        </w:rPr>
      </w:pPr>
      <w:r>
        <w:rPr>
          <w:rFonts w:hAnsi="宋体" w:hint="eastAsia"/>
          <w:sz w:val="24"/>
          <w:szCs w:val="24"/>
        </w:rPr>
        <w:t>7.3 如乙方提供货物系假冒伪劣商品，乙方应按照《中华人民共和国消费</w:t>
      </w:r>
      <w:r>
        <w:rPr>
          <w:rFonts w:hAnsi="宋体" w:hint="eastAsia"/>
          <w:sz w:val="24"/>
          <w:szCs w:val="24"/>
        </w:rPr>
        <w:lastRenderedPageBreak/>
        <w:t>者权益保护法》的有关规定，以所提供货物价值的三倍赔偿甲方由此造成的损失，甲方也可选择按照本条第二款的规定要求乙方承担违约责任。</w:t>
      </w:r>
    </w:p>
    <w:p w:rsidR="00BB4276" w:rsidRDefault="00010F95">
      <w:pPr>
        <w:spacing w:line="360" w:lineRule="auto"/>
        <w:ind w:firstLineChars="200" w:firstLine="480"/>
        <w:rPr>
          <w:rFonts w:hAnsi="宋体"/>
          <w:sz w:val="24"/>
          <w:szCs w:val="24"/>
        </w:rPr>
      </w:pPr>
      <w:r>
        <w:rPr>
          <w:rFonts w:hAnsi="宋体" w:hint="eastAsia"/>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rsidR="00BB4276" w:rsidRDefault="00010F95">
      <w:pPr>
        <w:spacing w:line="360" w:lineRule="auto"/>
        <w:ind w:firstLineChars="200" w:firstLine="480"/>
        <w:rPr>
          <w:rFonts w:hAnsi="宋体"/>
          <w:sz w:val="24"/>
          <w:szCs w:val="24"/>
        </w:rPr>
      </w:pPr>
      <w:r>
        <w:rPr>
          <w:rFonts w:hAnsi="宋体" w:hint="eastAsia"/>
          <w:sz w:val="24"/>
          <w:szCs w:val="24"/>
        </w:rPr>
        <w:t>7.5 如乙方未按约定履行质保义务或者履行质保义务不合格，</w:t>
      </w:r>
      <w:r>
        <w:rPr>
          <w:rFonts w:hAnsi="宋体" w:hint="eastAsia"/>
          <w:bCs/>
          <w:sz w:val="24"/>
          <w:szCs w:val="24"/>
        </w:rPr>
        <w:t>甲方可自行或委托第三方维修，相关费用由乙方承担。因此导致甲方遭受损失的，乙方应在接到甲方通知后3个工作日内赔偿甲方所遭受的全部损失。</w:t>
      </w:r>
    </w:p>
    <w:p w:rsidR="00BB4276" w:rsidRDefault="00010F95">
      <w:pPr>
        <w:spacing w:line="360" w:lineRule="auto"/>
        <w:ind w:firstLineChars="200" w:firstLine="480"/>
        <w:rPr>
          <w:rFonts w:hAnsi="宋体"/>
          <w:sz w:val="24"/>
          <w:szCs w:val="24"/>
        </w:rPr>
      </w:pPr>
      <w:r>
        <w:rPr>
          <w:rFonts w:hAnsi="宋体" w:hint="eastAsia"/>
          <w:sz w:val="24"/>
          <w:szCs w:val="24"/>
        </w:rPr>
        <w:t>7.6 甲方逾期付款的，每逾期一天，按照当期逾期付款的万分之一向乙方支付违约金，此项违约金不得超过当期逾期金额的5%。</w:t>
      </w:r>
    </w:p>
    <w:p w:rsidR="00BB4276" w:rsidRDefault="00010F95">
      <w:pPr>
        <w:spacing w:line="360" w:lineRule="auto"/>
        <w:ind w:firstLineChars="200" w:firstLine="480"/>
        <w:rPr>
          <w:rFonts w:hAnsi="宋体"/>
          <w:sz w:val="24"/>
          <w:szCs w:val="24"/>
        </w:rPr>
      </w:pPr>
      <w:r>
        <w:rPr>
          <w:rFonts w:hAnsi="宋体" w:hint="eastAsia"/>
          <w:sz w:val="24"/>
          <w:szCs w:val="24"/>
        </w:rPr>
        <w:t>7.7 针对任何一方的其他违约行为，违约方应在守约方通知后立即纠正，并赔偿因此导致守约方所遭受的经济损失。</w:t>
      </w:r>
    </w:p>
    <w:p w:rsidR="00BB4276" w:rsidRDefault="00010F95">
      <w:pPr>
        <w:spacing w:line="360" w:lineRule="auto"/>
        <w:ind w:firstLineChars="200" w:firstLine="482"/>
        <w:rPr>
          <w:rFonts w:hAnsi="宋体"/>
          <w:b/>
          <w:bCs/>
          <w:sz w:val="24"/>
          <w:szCs w:val="24"/>
        </w:rPr>
      </w:pPr>
      <w:r>
        <w:rPr>
          <w:rFonts w:hAnsi="宋体" w:hint="eastAsia"/>
          <w:b/>
          <w:bCs/>
          <w:sz w:val="24"/>
          <w:szCs w:val="24"/>
        </w:rPr>
        <w:t>八、争议解决</w:t>
      </w:r>
    </w:p>
    <w:p w:rsidR="00BB4276" w:rsidRDefault="00010F95">
      <w:pPr>
        <w:spacing w:line="360" w:lineRule="auto"/>
        <w:ind w:firstLineChars="200" w:firstLine="480"/>
        <w:rPr>
          <w:rFonts w:hAnsi="宋体"/>
          <w:sz w:val="24"/>
          <w:szCs w:val="24"/>
        </w:rPr>
      </w:pPr>
      <w:r>
        <w:rPr>
          <w:rFonts w:hAnsi="宋体" w:hint="eastAsia"/>
          <w:bCs/>
          <w:sz w:val="24"/>
          <w:szCs w:val="24"/>
        </w:rPr>
        <w:t>针对本合同内容或本合同履行所产生的一切争议，双方应首先友好协商解决；协商不成的，任何一方均可以向甲方所在地有管辖权的人民法院提起诉讼。</w:t>
      </w:r>
    </w:p>
    <w:p w:rsidR="00BB4276" w:rsidRDefault="00010F95">
      <w:pPr>
        <w:spacing w:line="360" w:lineRule="auto"/>
        <w:ind w:firstLineChars="200" w:firstLine="482"/>
        <w:rPr>
          <w:rFonts w:hAnsi="宋体"/>
          <w:b/>
          <w:bCs/>
          <w:sz w:val="24"/>
          <w:szCs w:val="24"/>
        </w:rPr>
      </w:pPr>
      <w:r>
        <w:rPr>
          <w:rFonts w:hAnsi="宋体" w:hint="eastAsia"/>
          <w:b/>
          <w:bCs/>
          <w:sz w:val="24"/>
          <w:szCs w:val="24"/>
        </w:rPr>
        <w:t>九、不可抗力</w:t>
      </w:r>
    </w:p>
    <w:p w:rsidR="00BB4276" w:rsidRDefault="00010F95">
      <w:pPr>
        <w:spacing w:line="360" w:lineRule="auto"/>
        <w:ind w:firstLineChars="200" w:firstLine="480"/>
        <w:rPr>
          <w:rFonts w:hAnsi="宋体"/>
          <w:bCs/>
          <w:sz w:val="24"/>
          <w:szCs w:val="24"/>
        </w:rPr>
      </w:pPr>
      <w:r>
        <w:rPr>
          <w:rFonts w:hAnsi="宋体" w:hint="eastAsia"/>
          <w:bCs/>
          <w:sz w:val="24"/>
          <w:szCs w:val="24"/>
        </w:rPr>
        <w:t>9.1 如果本合同任何一方因受到不可抗力时间影响而未能履行其在本合同下的全部或部分义务，该义务的履行在不可抗力时间妨碍其履行期间应予以中止。</w:t>
      </w:r>
    </w:p>
    <w:p w:rsidR="00BB4276" w:rsidRDefault="00010F95">
      <w:pPr>
        <w:spacing w:line="360" w:lineRule="auto"/>
        <w:ind w:firstLineChars="200" w:firstLine="480"/>
        <w:rPr>
          <w:rFonts w:hAnsi="宋体"/>
          <w:bCs/>
          <w:sz w:val="24"/>
          <w:szCs w:val="24"/>
        </w:rPr>
      </w:pPr>
      <w:r>
        <w:rPr>
          <w:rFonts w:hAnsi="宋体" w:hint="eastAsia"/>
          <w:bCs/>
          <w:sz w:val="24"/>
          <w:szCs w:val="24"/>
        </w:rPr>
        <w:t>9.2 声称受到不可抗力事件影响的一方应尽可能在最短的时间内通过书面形式将不可抗力事件的发生通知另一方，并在该不可抗力事件发生后</w:t>
      </w:r>
      <w:r>
        <w:rPr>
          <w:rFonts w:hAnsi="宋体" w:hint="eastAsia"/>
          <w:bCs/>
          <w:sz w:val="24"/>
          <w:szCs w:val="24"/>
          <w:u w:val="single"/>
        </w:rPr>
        <w:t xml:space="preserve"> 20 </w:t>
      </w:r>
      <w:r>
        <w:rPr>
          <w:rFonts w:hAnsi="宋体" w:hint="eastAsia"/>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BB4276" w:rsidRDefault="00010F95">
      <w:pPr>
        <w:spacing w:line="360" w:lineRule="auto"/>
        <w:ind w:firstLineChars="200" w:firstLine="480"/>
        <w:rPr>
          <w:rFonts w:hAnsi="宋体"/>
          <w:bCs/>
          <w:sz w:val="24"/>
          <w:szCs w:val="24"/>
        </w:rPr>
      </w:pPr>
      <w:r>
        <w:rPr>
          <w:rFonts w:hAnsi="宋体" w:hint="eastAsia"/>
          <w:bCs/>
          <w:sz w:val="24"/>
          <w:szCs w:val="24"/>
        </w:rPr>
        <w:t>9.3 不可抗力事件发生时，双方应立即通过友好协商决定如何执行本合</w:t>
      </w:r>
      <w:r>
        <w:rPr>
          <w:rFonts w:hAnsi="宋体" w:hint="eastAsia"/>
          <w:bCs/>
          <w:sz w:val="24"/>
          <w:szCs w:val="24"/>
        </w:rPr>
        <w:lastRenderedPageBreak/>
        <w:t>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rsidR="00BB4276" w:rsidRDefault="00010F95">
      <w:pPr>
        <w:spacing w:line="360" w:lineRule="auto"/>
        <w:ind w:firstLineChars="200" w:firstLine="480"/>
        <w:rPr>
          <w:rFonts w:hAnsi="宋体"/>
          <w:bCs/>
          <w:sz w:val="24"/>
          <w:szCs w:val="24"/>
        </w:rPr>
      </w:pPr>
      <w:r>
        <w:rPr>
          <w:rFonts w:hAnsi="宋体" w:hint="eastAsia"/>
          <w:bCs/>
          <w:sz w:val="24"/>
          <w:szCs w:val="24"/>
        </w:rPr>
        <w:t>9.4 本合同所称“不可抗力”是指受影响一方无法预料、不可避免且无法克服，并于本合同签订日之后出现的，是该方对本合同全部或部分的履行在客观上称为不可能或不实际的任何事件。</w:t>
      </w:r>
    </w:p>
    <w:p w:rsidR="00BB4276" w:rsidRDefault="00010F95">
      <w:pPr>
        <w:spacing w:line="360" w:lineRule="auto"/>
        <w:ind w:firstLineChars="200" w:firstLine="482"/>
        <w:rPr>
          <w:rFonts w:hAnsi="宋体"/>
          <w:sz w:val="24"/>
          <w:szCs w:val="24"/>
        </w:rPr>
      </w:pPr>
      <w:r>
        <w:rPr>
          <w:rFonts w:hAnsi="宋体" w:hint="eastAsia"/>
          <w:b/>
          <w:bCs/>
          <w:sz w:val="24"/>
          <w:szCs w:val="24"/>
        </w:rPr>
        <w:t>十、</w:t>
      </w:r>
      <w:r>
        <w:rPr>
          <w:rFonts w:hAnsi="宋体" w:hint="eastAsia"/>
          <w:b/>
          <w:sz w:val="24"/>
          <w:szCs w:val="24"/>
        </w:rPr>
        <w:t>廉政条款</w:t>
      </w:r>
    </w:p>
    <w:p w:rsidR="00BB4276" w:rsidRDefault="00010F95">
      <w:pPr>
        <w:spacing w:line="360" w:lineRule="auto"/>
        <w:ind w:firstLineChars="200" w:firstLine="480"/>
        <w:rPr>
          <w:rFonts w:hAnsi="宋体"/>
          <w:bCs/>
          <w:sz w:val="24"/>
          <w:szCs w:val="24"/>
        </w:rPr>
      </w:pPr>
      <w:r>
        <w:rPr>
          <w:rFonts w:hAnsi="宋体" w:hint="eastAsia"/>
          <w:bCs/>
          <w:sz w:val="24"/>
          <w:szCs w:val="24"/>
        </w:rPr>
        <w:t>10.1 乙方</w:t>
      </w:r>
      <w:r>
        <w:rPr>
          <w:rFonts w:hAnsi="宋体"/>
          <w:bCs/>
          <w:sz w:val="24"/>
          <w:szCs w:val="24"/>
        </w:rPr>
        <w:t>不得给予</w:t>
      </w:r>
      <w:r>
        <w:rPr>
          <w:rFonts w:hAnsi="宋体" w:hint="eastAsia"/>
          <w:bCs/>
          <w:sz w:val="24"/>
          <w:szCs w:val="24"/>
        </w:rPr>
        <w:t>甲方</w:t>
      </w:r>
      <w:r>
        <w:rPr>
          <w:rFonts w:hAnsi="宋体"/>
          <w:bCs/>
          <w:sz w:val="24"/>
          <w:szCs w:val="24"/>
        </w:rPr>
        <w:t>相关工作人员回扣、佣金、有价证券、实物或其它形式的利益，否则不论数额大小，</w:t>
      </w:r>
      <w:r>
        <w:rPr>
          <w:rFonts w:hAnsi="宋体" w:hint="eastAsia"/>
          <w:bCs/>
          <w:sz w:val="24"/>
          <w:szCs w:val="24"/>
        </w:rPr>
        <w:t>乙方</w:t>
      </w:r>
      <w:r>
        <w:rPr>
          <w:rFonts w:hAnsi="宋体"/>
          <w:bCs/>
          <w:sz w:val="24"/>
          <w:szCs w:val="24"/>
        </w:rPr>
        <w:t>应按本合同总额的20%向</w:t>
      </w:r>
      <w:r>
        <w:rPr>
          <w:rFonts w:hAnsi="宋体" w:hint="eastAsia"/>
          <w:bCs/>
          <w:sz w:val="24"/>
          <w:szCs w:val="24"/>
        </w:rPr>
        <w:t>甲方</w:t>
      </w:r>
      <w:r>
        <w:rPr>
          <w:rFonts w:hAnsi="宋体"/>
          <w:bCs/>
          <w:sz w:val="24"/>
          <w:szCs w:val="24"/>
        </w:rPr>
        <w:t>支付违约金，如合同尚未履行终结，</w:t>
      </w:r>
      <w:r>
        <w:rPr>
          <w:rFonts w:hAnsi="宋体" w:hint="eastAsia"/>
          <w:bCs/>
          <w:sz w:val="24"/>
          <w:szCs w:val="24"/>
        </w:rPr>
        <w:t>甲</w:t>
      </w:r>
      <w:r>
        <w:rPr>
          <w:rFonts w:hAnsi="宋体"/>
          <w:bCs/>
          <w:sz w:val="24"/>
          <w:szCs w:val="24"/>
        </w:rPr>
        <w:t>方有权解除合同。本条款对双方具有永久约束力，不因合同其他条款无效或失效而丧失效力。</w:t>
      </w:r>
    </w:p>
    <w:p w:rsidR="00BB4276" w:rsidRDefault="00010F95">
      <w:pPr>
        <w:spacing w:line="360" w:lineRule="auto"/>
        <w:ind w:firstLineChars="200" w:firstLine="480"/>
        <w:rPr>
          <w:rFonts w:hAnsi="宋体"/>
          <w:bCs/>
          <w:sz w:val="24"/>
          <w:szCs w:val="24"/>
        </w:rPr>
      </w:pPr>
      <w:r>
        <w:rPr>
          <w:rFonts w:hAnsi="宋体" w:hint="eastAsia"/>
          <w:bCs/>
          <w:sz w:val="24"/>
          <w:szCs w:val="24"/>
        </w:rPr>
        <w:t>10.2 甲方</w:t>
      </w:r>
      <w:r>
        <w:rPr>
          <w:rFonts w:hAnsi="宋体"/>
          <w:bCs/>
          <w:sz w:val="24"/>
          <w:szCs w:val="24"/>
        </w:rPr>
        <w:t>相关工作人员</w:t>
      </w:r>
      <w:r>
        <w:rPr>
          <w:rFonts w:hAnsi="宋体" w:hint="eastAsia"/>
          <w:bCs/>
          <w:sz w:val="24"/>
          <w:szCs w:val="24"/>
        </w:rPr>
        <w:t>接受乙方</w:t>
      </w:r>
      <w:r>
        <w:rPr>
          <w:rFonts w:hAnsi="宋体"/>
          <w:bCs/>
          <w:sz w:val="24"/>
          <w:szCs w:val="24"/>
        </w:rPr>
        <w:t>回扣、佣金、有价证券、实物或其它形式的利益</w:t>
      </w:r>
      <w:r>
        <w:rPr>
          <w:rFonts w:hAnsi="宋体" w:hint="eastAsia"/>
          <w:bCs/>
          <w:sz w:val="24"/>
          <w:szCs w:val="24"/>
        </w:rPr>
        <w:t>，甲方将按照有关规定给予相应的处分，涉嫌犯罪的，移交司法机关追究其法律责任。</w:t>
      </w:r>
    </w:p>
    <w:p w:rsidR="00BB4276" w:rsidRDefault="00010F95">
      <w:pPr>
        <w:spacing w:line="360" w:lineRule="auto"/>
        <w:ind w:firstLineChars="200" w:firstLine="482"/>
        <w:rPr>
          <w:rFonts w:hAnsi="宋体"/>
          <w:b/>
          <w:sz w:val="24"/>
          <w:szCs w:val="24"/>
        </w:rPr>
      </w:pPr>
      <w:r>
        <w:rPr>
          <w:rFonts w:hAnsi="宋体" w:hint="eastAsia"/>
          <w:b/>
          <w:sz w:val="24"/>
          <w:szCs w:val="24"/>
        </w:rPr>
        <w:t>十一、合同组成</w:t>
      </w:r>
    </w:p>
    <w:p w:rsidR="00BB4276" w:rsidRDefault="00010F95">
      <w:pPr>
        <w:spacing w:line="360" w:lineRule="auto"/>
        <w:ind w:firstLineChars="200" w:firstLine="480"/>
        <w:rPr>
          <w:rFonts w:hAnsi="宋体"/>
          <w:bCs/>
          <w:sz w:val="24"/>
          <w:szCs w:val="24"/>
        </w:rPr>
      </w:pPr>
      <w:r>
        <w:rPr>
          <w:rFonts w:hAnsi="宋体" w:hint="eastAsia"/>
          <w:bCs/>
          <w:sz w:val="24"/>
          <w:szCs w:val="24"/>
        </w:rPr>
        <w:t>本合同由以下文件组成：</w:t>
      </w:r>
    </w:p>
    <w:p w:rsidR="00BB4276" w:rsidRDefault="00010F95">
      <w:pPr>
        <w:spacing w:line="360" w:lineRule="auto"/>
        <w:ind w:firstLineChars="200" w:firstLine="480"/>
        <w:rPr>
          <w:rFonts w:hAnsi="宋体"/>
          <w:bCs/>
          <w:sz w:val="24"/>
          <w:szCs w:val="24"/>
        </w:rPr>
      </w:pPr>
      <w:r>
        <w:rPr>
          <w:rFonts w:hAnsi="宋体" w:hint="eastAsia"/>
          <w:bCs/>
          <w:sz w:val="24"/>
          <w:szCs w:val="24"/>
        </w:rPr>
        <w:t>11.1本合同协议书</w:t>
      </w:r>
    </w:p>
    <w:p w:rsidR="00BB4276" w:rsidRDefault="00010F95">
      <w:pPr>
        <w:spacing w:line="360" w:lineRule="auto"/>
        <w:ind w:firstLineChars="200" w:firstLine="480"/>
        <w:rPr>
          <w:rFonts w:hAnsi="宋体"/>
          <w:bCs/>
          <w:sz w:val="24"/>
          <w:szCs w:val="24"/>
        </w:rPr>
      </w:pPr>
      <w:r>
        <w:rPr>
          <w:rFonts w:hAnsi="宋体" w:hint="eastAsia"/>
          <w:bCs/>
          <w:sz w:val="24"/>
          <w:szCs w:val="24"/>
        </w:rPr>
        <w:t>11.2成交通知书</w:t>
      </w:r>
    </w:p>
    <w:p w:rsidR="00BB4276" w:rsidRDefault="00010F95">
      <w:pPr>
        <w:spacing w:line="360" w:lineRule="auto"/>
        <w:ind w:firstLineChars="200" w:firstLine="480"/>
        <w:rPr>
          <w:rFonts w:hAnsi="宋体"/>
          <w:bCs/>
          <w:sz w:val="24"/>
          <w:szCs w:val="24"/>
        </w:rPr>
      </w:pPr>
      <w:r>
        <w:rPr>
          <w:rFonts w:hAnsi="宋体" w:hint="eastAsia"/>
          <w:bCs/>
          <w:sz w:val="24"/>
          <w:szCs w:val="24"/>
        </w:rPr>
        <w:t>11.3采购文件及响应文件</w:t>
      </w:r>
    </w:p>
    <w:p w:rsidR="00BB4276" w:rsidRDefault="00010F95">
      <w:pPr>
        <w:spacing w:line="360" w:lineRule="auto"/>
        <w:ind w:firstLineChars="200" w:firstLine="480"/>
        <w:rPr>
          <w:rFonts w:hAnsi="宋体"/>
          <w:bCs/>
          <w:sz w:val="24"/>
          <w:szCs w:val="24"/>
        </w:rPr>
      </w:pPr>
      <w:r>
        <w:rPr>
          <w:rFonts w:hAnsi="宋体" w:hint="eastAsia"/>
          <w:bCs/>
          <w:sz w:val="24"/>
          <w:szCs w:val="24"/>
        </w:rPr>
        <w:t>11.4甲乙双方商定的其他必要文件。</w:t>
      </w:r>
    </w:p>
    <w:p w:rsidR="00BB4276" w:rsidRDefault="00010F95">
      <w:pPr>
        <w:spacing w:line="360" w:lineRule="auto"/>
        <w:ind w:firstLineChars="200" w:firstLine="482"/>
        <w:rPr>
          <w:rFonts w:hAnsi="宋体"/>
          <w:b/>
          <w:bCs/>
          <w:sz w:val="24"/>
          <w:szCs w:val="24"/>
        </w:rPr>
      </w:pPr>
      <w:r>
        <w:rPr>
          <w:rFonts w:hAnsi="宋体" w:hint="eastAsia"/>
          <w:b/>
          <w:bCs/>
          <w:sz w:val="24"/>
          <w:szCs w:val="24"/>
        </w:rPr>
        <w:t>十二、其他</w:t>
      </w:r>
    </w:p>
    <w:p w:rsidR="00BB4276" w:rsidRDefault="00010F95">
      <w:pPr>
        <w:widowControl/>
        <w:spacing w:line="360" w:lineRule="auto"/>
        <w:ind w:firstLineChars="200" w:firstLine="480"/>
        <w:rPr>
          <w:rFonts w:hAnsi="宋体"/>
          <w:sz w:val="24"/>
          <w:szCs w:val="24"/>
        </w:rPr>
      </w:pPr>
      <w:r>
        <w:rPr>
          <w:rFonts w:hAnsi="宋体" w:hint="eastAsia"/>
          <w:sz w:val="24"/>
          <w:szCs w:val="24"/>
        </w:rPr>
        <w:t>12.1 本合同未尽事宜由双方另行协商，协商一致后可签署书面补充协议。补充协议与本合同具有同等法律效力，约定不一致的，以补充协议依约定为准。</w:t>
      </w:r>
    </w:p>
    <w:p w:rsidR="00BB4276" w:rsidRDefault="00010F95">
      <w:pPr>
        <w:widowControl/>
        <w:spacing w:line="360" w:lineRule="auto"/>
        <w:ind w:firstLineChars="200" w:firstLine="480"/>
        <w:rPr>
          <w:rFonts w:hAnsi="宋体"/>
          <w:sz w:val="24"/>
          <w:szCs w:val="24"/>
        </w:rPr>
      </w:pPr>
      <w:r>
        <w:rPr>
          <w:rFonts w:hAnsi="宋体" w:hint="eastAsia"/>
          <w:sz w:val="24"/>
          <w:szCs w:val="24"/>
        </w:rPr>
        <w:t>12.2 在货物安装过程中，乙方负责安装人员及安装现场的安全教育与管理，如发生事故，一切责任均由乙方承担。</w:t>
      </w:r>
    </w:p>
    <w:p w:rsidR="00BB4276" w:rsidRDefault="00010F95">
      <w:pPr>
        <w:widowControl/>
        <w:spacing w:line="360" w:lineRule="auto"/>
        <w:ind w:firstLineChars="200" w:firstLine="480"/>
        <w:rPr>
          <w:rFonts w:hAnsi="宋体"/>
          <w:sz w:val="24"/>
          <w:szCs w:val="24"/>
        </w:rPr>
      </w:pPr>
      <w:r>
        <w:rPr>
          <w:rFonts w:hAnsi="宋体" w:hint="eastAsia"/>
          <w:sz w:val="24"/>
          <w:szCs w:val="24"/>
        </w:rPr>
        <w:lastRenderedPageBreak/>
        <w:t>12.3 甲乙双方除非事先得到对方的书面同意或本合同另有规定，任何一方不得将本合同项下的任何权利、义务、责任转让给任何第三方。</w:t>
      </w:r>
    </w:p>
    <w:p w:rsidR="00BB4276" w:rsidRDefault="00010F95">
      <w:pPr>
        <w:widowControl/>
        <w:spacing w:line="360" w:lineRule="auto"/>
        <w:ind w:firstLineChars="200" w:firstLine="480"/>
        <w:rPr>
          <w:rFonts w:hAnsi="宋体"/>
          <w:sz w:val="24"/>
          <w:szCs w:val="24"/>
        </w:rPr>
      </w:pPr>
      <w:r>
        <w:rPr>
          <w:rFonts w:hAnsi="宋体" w:hint="eastAsia"/>
          <w:sz w:val="24"/>
          <w:szCs w:val="24"/>
        </w:rPr>
        <w:t>12.4 未经双方同意，任何一方不得单方面修改本合同，如需变更，由甲乙双方协商一致后签订补充合同予以确认，补充合同与本合同具有同等法律效力。</w:t>
      </w:r>
    </w:p>
    <w:p w:rsidR="00BB4276" w:rsidRDefault="00010F95">
      <w:pPr>
        <w:widowControl/>
        <w:spacing w:line="360" w:lineRule="auto"/>
        <w:ind w:firstLineChars="200" w:firstLine="480"/>
        <w:rPr>
          <w:rFonts w:hAnsi="宋体"/>
          <w:sz w:val="24"/>
          <w:szCs w:val="24"/>
        </w:rPr>
      </w:pPr>
      <w:r>
        <w:rPr>
          <w:rFonts w:hAnsi="宋体" w:hint="eastAsia"/>
          <w:sz w:val="24"/>
          <w:szCs w:val="24"/>
        </w:rPr>
        <w:t>12.5 本合同自双方盖章及其法定代表人或授权代表签字后生效。</w:t>
      </w:r>
    </w:p>
    <w:p w:rsidR="00BB4276" w:rsidRDefault="00010F95">
      <w:pPr>
        <w:widowControl/>
        <w:spacing w:line="360" w:lineRule="auto"/>
        <w:ind w:leftChars="200" w:left="760" w:hangingChars="150" w:hanging="360"/>
        <w:rPr>
          <w:rFonts w:hAnsi="宋体"/>
          <w:sz w:val="24"/>
          <w:szCs w:val="24"/>
        </w:rPr>
      </w:pPr>
      <w:r>
        <w:rPr>
          <w:rFonts w:hAnsi="宋体" w:hint="eastAsia"/>
          <w:sz w:val="24"/>
          <w:szCs w:val="24"/>
        </w:rPr>
        <w:t>12.6 本合同一式肆份，甲方持有叁份，乙方持有壹份，具有同等法律效力。</w:t>
      </w:r>
    </w:p>
    <w:p w:rsidR="00BB4276" w:rsidRDefault="00010F95">
      <w:pPr>
        <w:widowControl/>
        <w:spacing w:line="360" w:lineRule="auto"/>
        <w:rPr>
          <w:rFonts w:hAnsi="宋体"/>
          <w:b/>
          <w:sz w:val="24"/>
          <w:szCs w:val="24"/>
        </w:rPr>
      </w:pPr>
      <w:r>
        <w:rPr>
          <w:rFonts w:hAnsi="宋体" w:hint="eastAsia"/>
          <w:b/>
          <w:sz w:val="24"/>
          <w:szCs w:val="24"/>
        </w:rPr>
        <w:t>以下为签字页，无正文</w:t>
      </w:r>
    </w:p>
    <w:p w:rsidR="00BB4276" w:rsidRDefault="00010F95">
      <w:pPr>
        <w:spacing w:line="360" w:lineRule="auto"/>
        <w:ind w:firstLineChars="100" w:firstLine="240"/>
        <w:rPr>
          <w:rFonts w:hAnsi="宋体"/>
          <w:sz w:val="24"/>
          <w:szCs w:val="24"/>
        </w:rPr>
      </w:pPr>
      <w:r>
        <w:rPr>
          <w:rFonts w:hAnsi="宋体" w:hint="eastAsia"/>
          <w:sz w:val="24"/>
          <w:szCs w:val="24"/>
        </w:rPr>
        <w:t>甲方：                                 乙方：</w:t>
      </w:r>
    </w:p>
    <w:p w:rsidR="00BB4276" w:rsidRDefault="00010F95">
      <w:pPr>
        <w:spacing w:line="360" w:lineRule="auto"/>
        <w:ind w:firstLineChars="100" w:firstLine="240"/>
        <w:rPr>
          <w:rFonts w:hAnsi="宋体"/>
          <w:sz w:val="24"/>
          <w:szCs w:val="24"/>
        </w:rPr>
      </w:pPr>
      <w:r>
        <w:rPr>
          <w:rFonts w:hAnsi="宋体" w:hint="eastAsia"/>
          <w:sz w:val="24"/>
          <w:szCs w:val="24"/>
        </w:rPr>
        <w:t xml:space="preserve">法定代表人或授权代表：                 法定代表人或授权代表： </w:t>
      </w:r>
    </w:p>
    <w:p w:rsidR="00BB4276" w:rsidRDefault="00010F95">
      <w:pPr>
        <w:spacing w:line="360" w:lineRule="auto"/>
        <w:ind w:firstLineChars="100" w:firstLine="240"/>
        <w:rPr>
          <w:rFonts w:hAnsi="宋体"/>
          <w:sz w:val="24"/>
          <w:szCs w:val="24"/>
        </w:rPr>
      </w:pPr>
      <w:r>
        <w:rPr>
          <w:rFonts w:hAnsi="宋体" w:hint="eastAsia"/>
          <w:sz w:val="24"/>
          <w:szCs w:val="24"/>
        </w:rPr>
        <w:t>日期：    年  月  日                   日期：    年  月  日</w:t>
      </w:r>
    </w:p>
    <w:p w:rsidR="00BB4276" w:rsidRPr="00794F0E" w:rsidRDefault="00010F95" w:rsidP="00794F0E">
      <w:pPr>
        <w:spacing w:line="360" w:lineRule="auto"/>
        <w:rPr>
          <w:rFonts w:hAnsi="宋体"/>
          <w:sz w:val="24"/>
          <w:szCs w:val="24"/>
        </w:rPr>
      </w:pPr>
      <w:r>
        <w:rPr>
          <w:rFonts w:hAnsi="宋体" w:hint="eastAsia"/>
          <w:sz w:val="24"/>
          <w:szCs w:val="24"/>
        </w:rPr>
        <w:t xml:space="preserve">合同签订地：          </w:t>
      </w:r>
    </w:p>
    <w:p w:rsidR="00BB4276" w:rsidRDefault="00BB4276">
      <w:pPr>
        <w:rPr>
          <w:rFonts w:hAnsi="宋体"/>
        </w:rPr>
      </w:pPr>
    </w:p>
    <w:p w:rsidR="00BB4276" w:rsidRDefault="00BB4276">
      <w:pPr>
        <w:rPr>
          <w:rFonts w:hAnsi="宋体"/>
        </w:rPr>
      </w:pPr>
    </w:p>
    <w:p w:rsidR="00BB4276" w:rsidRDefault="00BB4276">
      <w:pPr>
        <w:rPr>
          <w:rFonts w:hAnsi="宋体"/>
        </w:rPr>
      </w:pPr>
    </w:p>
    <w:p w:rsidR="00BB4276" w:rsidRDefault="00BB4276"/>
    <w:p w:rsidR="00BB4276" w:rsidRDefault="00010F95">
      <w:pPr>
        <w:pStyle w:val="1"/>
        <w:spacing w:line="360" w:lineRule="auto"/>
        <w:jc w:val="center"/>
        <w:rPr>
          <w:rFonts w:hAnsi="宋体"/>
        </w:rPr>
      </w:pPr>
      <w:bookmarkStart w:id="76" w:name="_Toc493769815"/>
      <w:r>
        <w:rPr>
          <w:rFonts w:hAnsi="宋体" w:hint="eastAsia"/>
        </w:rPr>
        <w:t>第四章  谈判响应文件格式</w:t>
      </w:r>
      <w:bookmarkEnd w:id="74"/>
      <w:bookmarkEnd w:id="76"/>
    </w:p>
    <w:p w:rsidR="00BB4276" w:rsidRDefault="00010F95">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rsidR="00BB4276" w:rsidRDefault="00010F95">
      <w:pPr>
        <w:pStyle w:val="2"/>
        <w:spacing w:before="0" w:after="0" w:line="240" w:lineRule="auto"/>
        <w:rPr>
          <w:rFonts w:ascii="宋体" w:eastAsia="宋体" w:hAnsi="宋体"/>
        </w:rPr>
      </w:pPr>
      <w:bookmarkStart w:id="77" w:name="_Toc153360200"/>
      <w:bookmarkStart w:id="78" w:name="_Toc279410006"/>
      <w:bookmarkStart w:id="79" w:name="_Toc493769816"/>
      <w:r>
        <w:rPr>
          <w:rFonts w:ascii="宋体" w:eastAsia="宋体" w:hAnsi="宋体" w:hint="eastAsia"/>
        </w:rPr>
        <w:t>一、谈判函、谈判报价及项目相关文件</w:t>
      </w:r>
      <w:bookmarkEnd w:id="77"/>
      <w:bookmarkEnd w:id="78"/>
      <w:bookmarkEnd w:id="79"/>
    </w:p>
    <w:p w:rsidR="00BB4276" w:rsidRDefault="00010F95">
      <w:pPr>
        <w:pStyle w:val="3"/>
        <w:autoSpaceDE/>
        <w:autoSpaceDN/>
        <w:adjustRightInd/>
        <w:spacing w:before="0" w:after="0" w:line="240" w:lineRule="auto"/>
        <w:rPr>
          <w:rFonts w:hAnsi="宋体"/>
          <w:kern w:val="2"/>
          <w:sz w:val="30"/>
          <w:szCs w:val="30"/>
        </w:rPr>
      </w:pPr>
      <w:bookmarkStart w:id="80" w:name="_Toc279410007"/>
      <w:bookmarkStart w:id="81" w:name="_Toc493769817"/>
      <w:r>
        <w:rPr>
          <w:rFonts w:hAnsi="宋体" w:hint="eastAsia"/>
          <w:kern w:val="2"/>
          <w:sz w:val="30"/>
          <w:szCs w:val="30"/>
        </w:rPr>
        <w:t>1.竞争性谈判函</w:t>
      </w:r>
      <w:bookmarkEnd w:id="80"/>
      <w:bookmarkEnd w:id="81"/>
    </w:p>
    <w:p w:rsidR="00BB4276" w:rsidRDefault="00010F95">
      <w:pPr>
        <w:widowControl/>
        <w:spacing w:before="19" w:line="360" w:lineRule="auto"/>
        <w:rPr>
          <w:rFonts w:hAnsi="宋体"/>
          <w:b/>
          <w:sz w:val="24"/>
          <w:szCs w:val="24"/>
        </w:rPr>
      </w:pPr>
      <w:r>
        <w:rPr>
          <w:rFonts w:hAnsi="宋体" w:hint="eastAsia"/>
          <w:sz w:val="24"/>
          <w:szCs w:val="24"/>
        </w:rPr>
        <w:t>南京审计大学：</w:t>
      </w:r>
    </w:p>
    <w:p w:rsidR="00BB4276" w:rsidRDefault="00010F95">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rsidR="00BB4276" w:rsidRDefault="00010F95">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rsidR="00BB4276" w:rsidRDefault="00010F95">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BB4276" w:rsidRDefault="00010F95">
      <w:pPr>
        <w:spacing w:line="360" w:lineRule="auto"/>
        <w:rPr>
          <w:rFonts w:hAnsi="宋体"/>
          <w:sz w:val="24"/>
          <w:szCs w:val="24"/>
        </w:rPr>
      </w:pPr>
      <w:r>
        <w:rPr>
          <w:rFonts w:hAnsi="宋体" w:hint="eastAsia"/>
          <w:sz w:val="24"/>
          <w:szCs w:val="24"/>
        </w:rPr>
        <w:lastRenderedPageBreak/>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rsidR="00BB4276" w:rsidRDefault="00010F95">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BB4276" w:rsidRDefault="00010F95">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BB4276" w:rsidRDefault="00010F95">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rsidR="00BB4276" w:rsidRDefault="00010F95">
      <w:pPr>
        <w:pStyle w:val="3"/>
        <w:spacing w:line="360" w:lineRule="auto"/>
        <w:rPr>
          <w:rFonts w:hAnsi="宋体"/>
          <w:kern w:val="2"/>
          <w:sz w:val="30"/>
          <w:szCs w:val="30"/>
        </w:rPr>
      </w:pPr>
      <w:bookmarkStart w:id="82" w:name="_Toc279410008"/>
      <w:bookmarkStart w:id="83" w:name="_Toc493769818"/>
      <w:r>
        <w:rPr>
          <w:rFonts w:hAnsi="宋体" w:hint="eastAsia"/>
        </w:rPr>
        <w:t>2.报价一览表</w:t>
      </w:r>
      <w:bookmarkEnd w:id="82"/>
      <w:bookmarkEnd w:id="83"/>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361"/>
        <w:gridCol w:w="2361"/>
        <w:gridCol w:w="2361"/>
      </w:tblGrid>
      <w:tr w:rsidR="00BB4276">
        <w:trPr>
          <w:trHeight w:val="589"/>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BB4276" w:rsidRDefault="00BB4276">
            <w:pPr>
              <w:topLinePunct/>
              <w:snapToGrid w:val="0"/>
              <w:spacing w:line="360" w:lineRule="auto"/>
              <w:jc w:val="center"/>
              <w:rPr>
                <w:rFonts w:hAnsi="宋体" w:cs="宋体"/>
                <w:bCs/>
                <w:sz w:val="24"/>
                <w:szCs w:val="24"/>
              </w:rPr>
            </w:pPr>
          </w:p>
        </w:tc>
      </w:tr>
      <w:tr w:rsidR="00BB4276">
        <w:trPr>
          <w:cantSplit/>
          <w:trHeight w:val="1171"/>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BB4276" w:rsidRDefault="00010F95">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BB4276">
        <w:trPr>
          <w:cantSplit/>
          <w:trHeight w:val="800"/>
          <w:jc w:val="center"/>
        </w:trPr>
        <w:tc>
          <w:tcPr>
            <w:tcW w:w="1451" w:type="dxa"/>
            <w:vAlign w:val="center"/>
          </w:tcPr>
          <w:p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c>
          <w:tcPr>
            <w:tcW w:w="2361" w:type="dxa"/>
            <w:vAlign w:val="center"/>
          </w:tcPr>
          <w:p w:rsidR="00BB4276" w:rsidRDefault="00010F95">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BB4276" w:rsidRDefault="00BB4276">
            <w:pPr>
              <w:topLinePunct/>
              <w:snapToGrid w:val="0"/>
              <w:spacing w:line="360" w:lineRule="auto"/>
              <w:jc w:val="center"/>
              <w:rPr>
                <w:rFonts w:hAnsi="宋体" w:cs="宋体"/>
                <w:bCs/>
                <w:sz w:val="24"/>
                <w:szCs w:val="24"/>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BB4276" w:rsidRDefault="00010F95">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BB4276" w:rsidRDefault="00010F95">
      <w:pPr>
        <w:pStyle w:val="3"/>
        <w:spacing w:line="360" w:lineRule="auto"/>
        <w:rPr>
          <w:rFonts w:hAnsi="宋体"/>
          <w:sz w:val="30"/>
        </w:rPr>
      </w:pPr>
      <w:bookmarkStart w:id="84" w:name="_Toc213839796"/>
      <w:bookmarkStart w:id="85" w:name="_Toc279410009"/>
      <w:bookmarkStart w:id="86" w:name="_Toc196890851"/>
      <w:bookmarkStart w:id="87" w:name="_Toc493769819"/>
      <w:r>
        <w:rPr>
          <w:rFonts w:hAnsi="宋体" w:hint="eastAsia"/>
          <w:sz w:val="30"/>
        </w:rPr>
        <w:lastRenderedPageBreak/>
        <w:t>3</w:t>
      </w:r>
      <w:r>
        <w:rPr>
          <w:rFonts w:hAnsi="宋体"/>
          <w:sz w:val="30"/>
        </w:rPr>
        <w:t>.</w:t>
      </w:r>
      <w:r>
        <w:rPr>
          <w:rFonts w:hAnsi="宋体" w:hint="eastAsia"/>
          <w:sz w:val="30"/>
        </w:rPr>
        <w:t>谈判</w:t>
      </w:r>
      <w:r>
        <w:rPr>
          <w:rFonts w:hAnsi="宋体"/>
          <w:sz w:val="30"/>
        </w:rPr>
        <w:t>报价明细表</w:t>
      </w:r>
      <w:bookmarkEnd w:id="84"/>
      <w:bookmarkEnd w:id="85"/>
      <w:bookmarkEnd w:id="86"/>
      <w:bookmarkEnd w:id="87"/>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11"/>
        <w:gridCol w:w="1482"/>
        <w:gridCol w:w="1482"/>
        <w:gridCol w:w="864"/>
        <w:gridCol w:w="864"/>
        <w:gridCol w:w="762"/>
        <w:gridCol w:w="911"/>
        <w:gridCol w:w="1073"/>
      </w:tblGrid>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序号</w:t>
            </w:r>
          </w:p>
        </w:tc>
        <w:tc>
          <w:tcPr>
            <w:tcW w:w="1111" w:type="dxa"/>
            <w:vAlign w:val="center"/>
          </w:tcPr>
          <w:p w:rsidR="00BB4276" w:rsidRDefault="00010F95">
            <w:pPr>
              <w:spacing w:line="360" w:lineRule="auto"/>
              <w:jc w:val="center"/>
              <w:rPr>
                <w:rFonts w:hAnsi="宋体"/>
                <w:sz w:val="24"/>
                <w:szCs w:val="24"/>
              </w:rPr>
            </w:pPr>
            <w:r>
              <w:rPr>
                <w:rFonts w:hAnsi="宋体" w:hint="eastAsia"/>
                <w:sz w:val="24"/>
                <w:szCs w:val="24"/>
              </w:rPr>
              <w:t>货物</w:t>
            </w:r>
          </w:p>
          <w:p w:rsidR="00BB4276" w:rsidRDefault="00010F95">
            <w:pPr>
              <w:spacing w:line="360" w:lineRule="auto"/>
              <w:jc w:val="center"/>
              <w:rPr>
                <w:rFonts w:hAnsi="宋体"/>
                <w:sz w:val="24"/>
                <w:szCs w:val="24"/>
              </w:rPr>
            </w:pPr>
            <w:r>
              <w:rPr>
                <w:rFonts w:hAnsi="宋体" w:hint="eastAsia"/>
                <w:sz w:val="24"/>
                <w:szCs w:val="24"/>
              </w:rPr>
              <w:t>名称</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品牌</w:t>
            </w:r>
          </w:p>
        </w:tc>
        <w:tc>
          <w:tcPr>
            <w:tcW w:w="1482" w:type="dxa"/>
            <w:vAlign w:val="center"/>
          </w:tcPr>
          <w:p w:rsidR="00BB4276" w:rsidRDefault="00010F95">
            <w:pPr>
              <w:spacing w:line="360" w:lineRule="auto"/>
              <w:jc w:val="center"/>
              <w:rPr>
                <w:rFonts w:hAnsi="宋体"/>
                <w:sz w:val="24"/>
                <w:szCs w:val="24"/>
              </w:rPr>
            </w:pPr>
            <w:r>
              <w:rPr>
                <w:rFonts w:hAnsi="宋体" w:hint="eastAsia"/>
                <w:sz w:val="24"/>
                <w:szCs w:val="24"/>
              </w:rPr>
              <w:t>规格型号</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单位</w:t>
            </w:r>
          </w:p>
        </w:tc>
        <w:tc>
          <w:tcPr>
            <w:tcW w:w="864" w:type="dxa"/>
            <w:vAlign w:val="center"/>
          </w:tcPr>
          <w:p w:rsidR="00BB4276" w:rsidRDefault="00010F95">
            <w:pPr>
              <w:spacing w:line="360" w:lineRule="auto"/>
              <w:jc w:val="center"/>
              <w:rPr>
                <w:rFonts w:hAnsi="宋体"/>
                <w:sz w:val="24"/>
                <w:szCs w:val="24"/>
              </w:rPr>
            </w:pPr>
            <w:r>
              <w:rPr>
                <w:rFonts w:hAnsi="宋体" w:hint="eastAsia"/>
                <w:sz w:val="24"/>
                <w:szCs w:val="24"/>
              </w:rPr>
              <w:t>数量</w:t>
            </w:r>
          </w:p>
        </w:tc>
        <w:tc>
          <w:tcPr>
            <w:tcW w:w="762" w:type="dxa"/>
            <w:vAlign w:val="center"/>
          </w:tcPr>
          <w:p w:rsidR="00BB4276" w:rsidRDefault="00010F95">
            <w:pPr>
              <w:spacing w:line="360" w:lineRule="auto"/>
              <w:jc w:val="center"/>
              <w:rPr>
                <w:rFonts w:hAnsi="宋体"/>
                <w:sz w:val="24"/>
                <w:szCs w:val="24"/>
              </w:rPr>
            </w:pPr>
            <w:r>
              <w:rPr>
                <w:rFonts w:hAnsi="宋体" w:hint="eastAsia"/>
                <w:sz w:val="24"/>
                <w:szCs w:val="24"/>
              </w:rPr>
              <w:t>单价</w:t>
            </w:r>
          </w:p>
        </w:tc>
        <w:tc>
          <w:tcPr>
            <w:tcW w:w="911" w:type="dxa"/>
            <w:vAlign w:val="center"/>
          </w:tcPr>
          <w:p w:rsidR="00BB4276" w:rsidRDefault="00010F95">
            <w:pPr>
              <w:spacing w:line="360" w:lineRule="auto"/>
              <w:jc w:val="center"/>
              <w:rPr>
                <w:rFonts w:hAnsi="宋体"/>
                <w:sz w:val="24"/>
                <w:szCs w:val="24"/>
              </w:rPr>
            </w:pPr>
            <w:r>
              <w:rPr>
                <w:rFonts w:hAnsi="宋体" w:hint="eastAsia"/>
                <w:sz w:val="24"/>
                <w:szCs w:val="24"/>
              </w:rPr>
              <w:t>总 价</w:t>
            </w:r>
          </w:p>
        </w:tc>
        <w:tc>
          <w:tcPr>
            <w:tcW w:w="1073" w:type="dxa"/>
            <w:vAlign w:val="center"/>
          </w:tcPr>
          <w:p w:rsidR="00BB4276" w:rsidRDefault="00010F95">
            <w:pPr>
              <w:spacing w:line="360" w:lineRule="auto"/>
              <w:jc w:val="center"/>
              <w:rPr>
                <w:rFonts w:hAnsi="宋体"/>
                <w:sz w:val="24"/>
                <w:szCs w:val="24"/>
              </w:rPr>
            </w:pPr>
            <w:r>
              <w:rPr>
                <w:rFonts w:hAnsi="宋体" w:hint="eastAsia"/>
                <w:sz w:val="24"/>
                <w:szCs w:val="24"/>
              </w:rPr>
              <w:t>备注</w:t>
            </w: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1</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2</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3</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4</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712" w:type="dxa"/>
            <w:vAlign w:val="center"/>
          </w:tcPr>
          <w:p w:rsidR="00BB4276" w:rsidRDefault="00010F95">
            <w:pPr>
              <w:spacing w:line="360" w:lineRule="auto"/>
              <w:jc w:val="center"/>
              <w:rPr>
                <w:rFonts w:hAnsi="宋体"/>
                <w:sz w:val="24"/>
                <w:szCs w:val="24"/>
              </w:rPr>
            </w:pPr>
            <w:r>
              <w:rPr>
                <w:rFonts w:hAnsi="宋体" w:hint="eastAsia"/>
                <w:sz w:val="24"/>
                <w:szCs w:val="24"/>
              </w:rPr>
              <w:t>5</w:t>
            </w:r>
          </w:p>
        </w:tc>
        <w:tc>
          <w:tcPr>
            <w:tcW w:w="1111" w:type="dxa"/>
            <w:vAlign w:val="center"/>
          </w:tcPr>
          <w:p w:rsidR="00BB4276" w:rsidRDefault="00BB4276">
            <w:pPr>
              <w:spacing w:line="360" w:lineRule="auto"/>
              <w:jc w:val="center"/>
              <w:rPr>
                <w:rFonts w:hAnsi="宋体"/>
                <w:sz w:val="24"/>
                <w:szCs w:val="24"/>
              </w:rPr>
            </w:pPr>
          </w:p>
        </w:tc>
        <w:tc>
          <w:tcPr>
            <w:tcW w:w="1482" w:type="dxa"/>
          </w:tcPr>
          <w:p w:rsidR="00BB4276" w:rsidRDefault="00BB4276">
            <w:pPr>
              <w:spacing w:line="360" w:lineRule="auto"/>
              <w:jc w:val="center"/>
              <w:rPr>
                <w:rFonts w:hAnsi="宋体"/>
                <w:sz w:val="24"/>
                <w:szCs w:val="24"/>
              </w:rPr>
            </w:pPr>
          </w:p>
        </w:tc>
        <w:tc>
          <w:tcPr>
            <w:tcW w:w="1482"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864" w:type="dxa"/>
            <w:vAlign w:val="center"/>
          </w:tcPr>
          <w:p w:rsidR="00BB4276" w:rsidRDefault="00BB4276">
            <w:pPr>
              <w:spacing w:line="360" w:lineRule="auto"/>
              <w:jc w:val="center"/>
              <w:rPr>
                <w:rFonts w:hAnsi="宋体"/>
                <w:sz w:val="24"/>
                <w:szCs w:val="24"/>
              </w:rPr>
            </w:pPr>
          </w:p>
        </w:tc>
        <w:tc>
          <w:tcPr>
            <w:tcW w:w="762" w:type="dxa"/>
            <w:vAlign w:val="center"/>
          </w:tcPr>
          <w:p w:rsidR="00BB4276" w:rsidRDefault="00BB4276">
            <w:pPr>
              <w:spacing w:line="360" w:lineRule="auto"/>
              <w:jc w:val="center"/>
              <w:rPr>
                <w:rFonts w:hAnsi="宋体"/>
                <w:sz w:val="24"/>
                <w:szCs w:val="24"/>
              </w:rPr>
            </w:pPr>
          </w:p>
        </w:tc>
        <w:tc>
          <w:tcPr>
            <w:tcW w:w="911" w:type="dxa"/>
            <w:vAlign w:val="center"/>
          </w:tcPr>
          <w:p w:rsidR="00BB4276" w:rsidRDefault="00BB4276">
            <w:pPr>
              <w:spacing w:line="360" w:lineRule="auto"/>
              <w:jc w:val="center"/>
              <w:rPr>
                <w:rFonts w:hAnsi="宋体"/>
                <w:sz w:val="24"/>
                <w:szCs w:val="24"/>
              </w:rPr>
            </w:pPr>
          </w:p>
        </w:tc>
        <w:tc>
          <w:tcPr>
            <w:tcW w:w="1073" w:type="dxa"/>
          </w:tcPr>
          <w:p w:rsidR="00BB4276" w:rsidRDefault="00BB4276">
            <w:pPr>
              <w:spacing w:line="360" w:lineRule="auto"/>
              <w:jc w:val="center"/>
              <w:rPr>
                <w:rFonts w:hAnsi="宋体"/>
                <w:sz w:val="24"/>
                <w:szCs w:val="24"/>
              </w:rPr>
            </w:pPr>
          </w:p>
        </w:tc>
      </w:tr>
      <w:tr w:rsidR="00BB4276">
        <w:trPr>
          <w:trHeight w:val="334"/>
        </w:trPr>
        <w:tc>
          <w:tcPr>
            <w:tcW w:w="9261" w:type="dxa"/>
            <w:gridSpan w:val="9"/>
          </w:tcPr>
          <w:p w:rsidR="00BB4276" w:rsidRDefault="00010F95">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BB4276" w:rsidRDefault="00010F95">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szCs w:val="24"/>
        </w:rPr>
      </w:pPr>
      <w:r>
        <w:rPr>
          <w:rFonts w:hAnsi="宋体"/>
          <w:sz w:val="24"/>
          <w:szCs w:val="24"/>
        </w:rPr>
        <w:t>注：(1)此表为表样，行数可自行添加，但表式不变。</w:t>
      </w:r>
    </w:p>
    <w:p w:rsidR="00BB4276" w:rsidRDefault="00010F95">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BB4276" w:rsidRDefault="00010F95">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BB4276" w:rsidRDefault="00010F95">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BB4276" w:rsidRDefault="00010F95">
      <w:pPr>
        <w:pStyle w:val="3"/>
        <w:spacing w:line="360" w:lineRule="auto"/>
        <w:rPr>
          <w:rFonts w:hAnsi="宋体"/>
          <w:sz w:val="30"/>
        </w:rPr>
      </w:pPr>
      <w:bookmarkStart w:id="88" w:name="_Toc334621296"/>
      <w:bookmarkStart w:id="89" w:name="_Toc493769820"/>
      <w:r>
        <w:rPr>
          <w:rFonts w:hAnsi="宋体" w:hint="eastAsia"/>
          <w:sz w:val="30"/>
        </w:rPr>
        <w:lastRenderedPageBreak/>
        <w:t>4.技术要求响应表</w:t>
      </w:r>
      <w:bookmarkEnd w:id="88"/>
      <w:bookmarkEnd w:id="8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BB4276">
        <w:trPr>
          <w:tblHeader/>
        </w:trPr>
        <w:tc>
          <w:tcPr>
            <w:tcW w:w="808" w:type="dxa"/>
            <w:vAlign w:val="center"/>
          </w:tcPr>
          <w:p w:rsidR="00BB4276" w:rsidRDefault="00010F95">
            <w:pPr>
              <w:spacing w:line="400" w:lineRule="exact"/>
              <w:jc w:val="center"/>
              <w:rPr>
                <w:rFonts w:hAnsi="宋体"/>
                <w:sz w:val="24"/>
              </w:rPr>
            </w:pPr>
            <w:r>
              <w:rPr>
                <w:rFonts w:hAnsi="宋体" w:hint="eastAsia"/>
                <w:sz w:val="24"/>
              </w:rPr>
              <w:t>编号</w:t>
            </w:r>
          </w:p>
        </w:tc>
        <w:tc>
          <w:tcPr>
            <w:tcW w:w="3978" w:type="dxa"/>
            <w:vAlign w:val="center"/>
          </w:tcPr>
          <w:p w:rsidR="00BB4276" w:rsidRDefault="00010F95">
            <w:pPr>
              <w:spacing w:line="400" w:lineRule="exact"/>
              <w:jc w:val="center"/>
              <w:rPr>
                <w:rFonts w:hAnsi="宋体"/>
                <w:sz w:val="24"/>
              </w:rPr>
            </w:pPr>
            <w:r>
              <w:rPr>
                <w:rFonts w:hAnsi="宋体" w:hint="eastAsia"/>
                <w:sz w:val="24"/>
              </w:rPr>
              <w:t>原技术规范主要条款描述</w:t>
            </w:r>
          </w:p>
        </w:tc>
        <w:tc>
          <w:tcPr>
            <w:tcW w:w="3005" w:type="dxa"/>
            <w:vAlign w:val="center"/>
          </w:tcPr>
          <w:p w:rsidR="00BB4276" w:rsidRDefault="00010F95">
            <w:pPr>
              <w:spacing w:line="400" w:lineRule="exact"/>
              <w:jc w:val="center"/>
              <w:rPr>
                <w:rFonts w:hAnsi="宋体"/>
                <w:sz w:val="24"/>
              </w:rPr>
            </w:pPr>
            <w:r>
              <w:rPr>
                <w:rFonts w:hAnsi="宋体" w:hint="eastAsia"/>
                <w:sz w:val="24"/>
              </w:rPr>
              <w:t>谈判供应商技术规范描述</w:t>
            </w:r>
          </w:p>
        </w:tc>
        <w:tc>
          <w:tcPr>
            <w:tcW w:w="737" w:type="dxa"/>
            <w:vAlign w:val="center"/>
          </w:tcPr>
          <w:p w:rsidR="00BB4276" w:rsidRDefault="00010F95">
            <w:pPr>
              <w:spacing w:line="400" w:lineRule="exact"/>
              <w:jc w:val="center"/>
              <w:rPr>
                <w:rFonts w:hAnsi="宋体"/>
                <w:sz w:val="24"/>
              </w:rPr>
            </w:pPr>
            <w:r>
              <w:rPr>
                <w:rFonts w:hAnsi="宋体" w:hint="eastAsia"/>
                <w:sz w:val="24"/>
              </w:rPr>
              <w:t>偏离情况</w:t>
            </w: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1</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2</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3</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4</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5</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jc w:val="center"/>
              <w:rPr>
                <w:rFonts w:hAnsi="宋体" w:cs="宋体"/>
                <w:szCs w:val="21"/>
              </w:rPr>
            </w:pPr>
            <w:r>
              <w:rPr>
                <w:rFonts w:ascii="仿宋_GB2312" w:eastAsia="仿宋_GB2312" w:hint="eastAsia"/>
                <w:sz w:val="24"/>
              </w:rPr>
              <w:t>6</w:t>
            </w:r>
          </w:p>
        </w:tc>
        <w:tc>
          <w:tcPr>
            <w:tcW w:w="3978" w:type="dxa"/>
            <w:vAlign w:val="center"/>
          </w:tcPr>
          <w:p w:rsidR="00BB4276" w:rsidRDefault="00BB4276">
            <w:pPr>
              <w:spacing w:line="360" w:lineRule="auto"/>
              <w:rPr>
                <w:rFonts w:ascii="仿宋_GB2312" w:eastAsia="仿宋_GB2312"/>
                <w:sz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hAnsi="宋体" w:cs="宋体"/>
                <w:szCs w:val="21"/>
              </w:rPr>
            </w:pPr>
            <w:r>
              <w:rPr>
                <w:rFonts w:ascii="仿宋_GB2312" w:eastAsia="仿宋_GB2312" w:hint="eastAsia"/>
                <w:sz w:val="24"/>
              </w:rPr>
              <w:t>7</w:t>
            </w:r>
          </w:p>
        </w:tc>
        <w:tc>
          <w:tcPr>
            <w:tcW w:w="3978" w:type="dxa"/>
            <w:vAlign w:val="center"/>
          </w:tcPr>
          <w:p w:rsidR="00BB4276" w:rsidRDefault="00BB4276">
            <w:pPr>
              <w:widowControl/>
              <w:rPr>
                <w:rFonts w:hAnsi="宋体" w:cs="宋体"/>
                <w:szCs w:val="21"/>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r w:rsidR="00BB4276">
        <w:trPr>
          <w:tblHeader/>
        </w:trPr>
        <w:tc>
          <w:tcPr>
            <w:tcW w:w="808" w:type="dxa"/>
            <w:vAlign w:val="center"/>
          </w:tcPr>
          <w:p w:rsidR="00BB4276" w:rsidRDefault="00010F95">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BB4276" w:rsidRDefault="00BB4276">
            <w:pPr>
              <w:widowControl/>
              <w:rPr>
                <w:sz w:val="24"/>
                <w:szCs w:val="24"/>
              </w:rPr>
            </w:pPr>
          </w:p>
        </w:tc>
        <w:tc>
          <w:tcPr>
            <w:tcW w:w="3005" w:type="dxa"/>
            <w:vAlign w:val="center"/>
          </w:tcPr>
          <w:p w:rsidR="00BB4276" w:rsidRDefault="00BB4276">
            <w:pPr>
              <w:spacing w:line="400" w:lineRule="exact"/>
              <w:jc w:val="center"/>
              <w:rPr>
                <w:rFonts w:hAnsi="宋体"/>
                <w:szCs w:val="21"/>
              </w:rPr>
            </w:pPr>
          </w:p>
        </w:tc>
        <w:tc>
          <w:tcPr>
            <w:tcW w:w="737" w:type="dxa"/>
            <w:vAlign w:val="center"/>
          </w:tcPr>
          <w:p w:rsidR="00BB4276" w:rsidRDefault="00BB4276">
            <w:pPr>
              <w:spacing w:line="400" w:lineRule="exact"/>
              <w:jc w:val="center"/>
              <w:rPr>
                <w:rFonts w:hAnsi="宋体"/>
                <w:szCs w:val="21"/>
              </w:rPr>
            </w:pPr>
          </w:p>
        </w:tc>
      </w:tr>
    </w:tbl>
    <w:p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BB4276" w:rsidRDefault="00010F95">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BB4276" w:rsidRDefault="00010F95">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BB4276" w:rsidRDefault="00010F95">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BB4276" w:rsidRDefault="00010F95">
      <w:pPr>
        <w:pStyle w:val="3"/>
        <w:spacing w:line="360" w:lineRule="auto"/>
        <w:rPr>
          <w:rFonts w:hAnsi="宋体"/>
          <w:sz w:val="30"/>
        </w:rPr>
      </w:pPr>
      <w:bookmarkStart w:id="90" w:name="_Toc213839799"/>
      <w:bookmarkStart w:id="91" w:name="_Toc196890854"/>
      <w:bookmarkStart w:id="92" w:name="_Toc279410011"/>
      <w:bookmarkStart w:id="93" w:name="_Toc493769821"/>
      <w:r>
        <w:rPr>
          <w:rFonts w:hAnsi="宋体" w:hint="eastAsia"/>
          <w:sz w:val="30"/>
        </w:rPr>
        <w:t>5</w:t>
      </w:r>
      <w:r>
        <w:rPr>
          <w:rFonts w:hAnsi="宋体"/>
          <w:sz w:val="30"/>
        </w:rPr>
        <w:t>.</w:t>
      </w:r>
      <w:bookmarkEnd w:id="90"/>
      <w:bookmarkEnd w:id="91"/>
      <w:r>
        <w:rPr>
          <w:rFonts w:hAnsi="宋体" w:hint="eastAsia"/>
          <w:sz w:val="30"/>
        </w:rPr>
        <w:t>服务质量及服务承诺书</w:t>
      </w:r>
      <w:bookmarkEnd w:id="92"/>
      <w:bookmarkEnd w:id="93"/>
    </w:p>
    <w:p w:rsidR="00BB4276" w:rsidRDefault="00010F95">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BB4276" w:rsidRDefault="00BB4276">
      <w:pPr>
        <w:spacing w:line="360" w:lineRule="auto"/>
        <w:rPr>
          <w:rFonts w:hAnsi="宋体"/>
          <w:sz w:val="24"/>
          <w:szCs w:val="24"/>
        </w:rPr>
      </w:pPr>
    </w:p>
    <w:p w:rsidR="00BB4276" w:rsidRDefault="00010F95">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rsidR="00BB4276" w:rsidRDefault="00010F95">
      <w:pPr>
        <w:pStyle w:val="2"/>
        <w:spacing w:line="360" w:lineRule="auto"/>
        <w:rPr>
          <w:rFonts w:ascii="宋体" w:eastAsia="宋体" w:hAnsi="宋体"/>
        </w:rPr>
      </w:pPr>
      <w:bookmarkStart w:id="94" w:name="_Toc279410012"/>
      <w:bookmarkStart w:id="95" w:name="_Toc239251050"/>
      <w:bookmarkStart w:id="96" w:name="_Toc493769822"/>
      <w:r>
        <w:rPr>
          <w:rFonts w:ascii="宋体" w:eastAsia="宋体" w:hAnsi="宋体" w:hint="eastAsia"/>
        </w:rPr>
        <w:lastRenderedPageBreak/>
        <w:t>二、资格证明文件</w:t>
      </w:r>
      <w:bookmarkEnd w:id="94"/>
      <w:bookmarkEnd w:id="95"/>
      <w:bookmarkEnd w:id="96"/>
    </w:p>
    <w:p w:rsidR="00BB4276" w:rsidRDefault="00010F95">
      <w:pPr>
        <w:pStyle w:val="3"/>
        <w:spacing w:line="360" w:lineRule="auto"/>
        <w:rPr>
          <w:rFonts w:hAnsi="宋体"/>
          <w:sz w:val="30"/>
        </w:rPr>
      </w:pPr>
      <w:bookmarkStart w:id="97" w:name="_Toc493769823"/>
      <w:bookmarkStart w:id="98" w:name="_Toc239251051"/>
      <w:bookmarkStart w:id="99" w:name="_Toc279410013"/>
      <w:r>
        <w:rPr>
          <w:rFonts w:hAnsi="宋体" w:hint="eastAsia"/>
          <w:sz w:val="30"/>
        </w:rPr>
        <w:t>1.资质证书</w:t>
      </w:r>
      <w:bookmarkEnd w:id="97"/>
    </w:p>
    <w:p w:rsidR="00BB4276" w:rsidRDefault="00010F95">
      <w:pPr>
        <w:spacing w:line="360" w:lineRule="auto"/>
        <w:rPr>
          <w:rFonts w:hAnsi="宋体"/>
          <w:sz w:val="24"/>
          <w:szCs w:val="28"/>
        </w:rPr>
      </w:pPr>
      <w:r>
        <w:rPr>
          <w:rFonts w:hAnsi="宋体" w:hint="eastAsia"/>
          <w:sz w:val="24"/>
          <w:szCs w:val="24"/>
        </w:rPr>
        <w:t>营业执照</w:t>
      </w:r>
      <w:bookmarkEnd w:id="98"/>
      <w:bookmarkEnd w:id="99"/>
      <w:r>
        <w:rPr>
          <w:rFonts w:hAnsi="宋体" w:hint="eastAsia"/>
          <w:sz w:val="24"/>
          <w:szCs w:val="24"/>
        </w:rPr>
        <w:t>、组织机构代码证、税务登记证等。</w:t>
      </w:r>
    </w:p>
    <w:p w:rsidR="00BB4276" w:rsidRDefault="00010F95">
      <w:pPr>
        <w:spacing w:line="360" w:lineRule="auto"/>
        <w:rPr>
          <w:rFonts w:hAnsi="宋体"/>
          <w:sz w:val="24"/>
          <w:szCs w:val="24"/>
        </w:rPr>
      </w:pPr>
      <w:r>
        <w:rPr>
          <w:rFonts w:hAnsi="宋体" w:hint="eastAsia"/>
          <w:sz w:val="24"/>
          <w:szCs w:val="24"/>
        </w:rPr>
        <w:t>以上资料原件携至现场备查。</w:t>
      </w:r>
    </w:p>
    <w:p w:rsidR="00BB4276" w:rsidRDefault="00010F95">
      <w:pPr>
        <w:pStyle w:val="3"/>
        <w:spacing w:line="360" w:lineRule="auto"/>
        <w:rPr>
          <w:rFonts w:hAnsi="宋体"/>
        </w:rPr>
      </w:pPr>
      <w:bookmarkStart w:id="100" w:name="_Toc239251052"/>
      <w:bookmarkStart w:id="101" w:name="_Toc279410014"/>
      <w:bookmarkStart w:id="102" w:name="_Toc493769824"/>
      <w:r>
        <w:rPr>
          <w:rFonts w:hAnsi="宋体" w:hint="eastAsia"/>
        </w:rPr>
        <w:t>2.法人授权委托书</w:t>
      </w:r>
      <w:bookmarkEnd w:id="100"/>
      <w:bookmarkEnd w:id="101"/>
      <w:bookmarkEnd w:id="102"/>
    </w:p>
    <w:p w:rsidR="00BB4276" w:rsidRDefault="00010F95">
      <w:pPr>
        <w:spacing w:line="360" w:lineRule="auto"/>
        <w:jc w:val="center"/>
        <w:rPr>
          <w:rFonts w:hAnsi="宋体"/>
          <w:b/>
          <w:sz w:val="30"/>
        </w:rPr>
      </w:pPr>
      <w:r>
        <w:rPr>
          <w:rFonts w:hAnsi="宋体" w:hint="eastAsia"/>
          <w:b/>
          <w:sz w:val="30"/>
        </w:rPr>
        <w:t>法人授权委托书</w:t>
      </w:r>
    </w:p>
    <w:p w:rsidR="00BB4276" w:rsidRDefault="00010F95">
      <w:pPr>
        <w:spacing w:line="360" w:lineRule="auto"/>
        <w:rPr>
          <w:rFonts w:hAnsi="宋体"/>
          <w:sz w:val="24"/>
          <w:szCs w:val="24"/>
        </w:rPr>
      </w:pPr>
      <w:r>
        <w:rPr>
          <w:rFonts w:hAnsi="宋体" w:hint="eastAsia"/>
          <w:sz w:val="24"/>
          <w:szCs w:val="24"/>
        </w:rPr>
        <w:t>致南京审计大学：</w:t>
      </w:r>
    </w:p>
    <w:p w:rsidR="00BB4276" w:rsidRDefault="00010F95">
      <w:pPr>
        <w:spacing w:line="360" w:lineRule="auto"/>
        <w:rPr>
          <w:rFonts w:hAnsi="宋体"/>
          <w:sz w:val="24"/>
          <w:szCs w:val="24"/>
        </w:rPr>
      </w:pPr>
      <w:r>
        <w:rPr>
          <w:rFonts w:hAnsi="宋体" w:hint="eastAsia"/>
          <w:sz w:val="24"/>
          <w:szCs w:val="24"/>
        </w:rPr>
        <w:t xml:space="preserve">    本授权书宣告：</w:t>
      </w:r>
    </w:p>
    <w:p w:rsidR="00BB4276" w:rsidRDefault="00010F95">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BB4276" w:rsidRDefault="00010F95">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BB4276" w:rsidRDefault="00010F95">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BB4276" w:rsidRDefault="00010F95">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BB4276" w:rsidRDefault="00010F95">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BB4276" w:rsidRDefault="00BB4276">
      <w:pPr>
        <w:snapToGrid w:val="0"/>
        <w:spacing w:line="360" w:lineRule="auto"/>
        <w:rPr>
          <w:rFonts w:hAnsi="宋体"/>
          <w:sz w:val="24"/>
          <w:szCs w:val="24"/>
        </w:rPr>
      </w:pPr>
    </w:p>
    <w:p w:rsidR="00BB4276" w:rsidRDefault="00010F95">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BB4276" w:rsidRDefault="00010F95">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BB4276" w:rsidRDefault="00010F95">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w:t>
      </w:r>
      <w:r>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rsidR="00BB4276" w:rsidRDefault="00010F95">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rsidR="00BB4276" w:rsidRDefault="00010F95">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BB4276" w:rsidRDefault="00010F95">
      <w:pPr>
        <w:pStyle w:val="3"/>
        <w:spacing w:line="360" w:lineRule="auto"/>
        <w:rPr>
          <w:rFonts w:hAnsi="宋体"/>
        </w:rPr>
      </w:pPr>
      <w:bookmarkStart w:id="103" w:name="_Toc493769825"/>
      <w:r>
        <w:rPr>
          <w:rFonts w:hAnsi="宋体" w:hint="eastAsia"/>
        </w:rPr>
        <w:t>3.其他</w:t>
      </w:r>
      <w:bookmarkEnd w:id="103"/>
    </w:p>
    <w:p w:rsidR="00BB4276" w:rsidRDefault="00010F95">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BB4276" w:rsidRDefault="00BB4276">
      <w:pPr>
        <w:spacing w:line="360" w:lineRule="auto"/>
        <w:rPr>
          <w:rFonts w:hAnsi="宋体"/>
          <w:b/>
          <w:i/>
          <w:sz w:val="24"/>
          <w:szCs w:val="24"/>
        </w:rPr>
      </w:pPr>
    </w:p>
    <w:p w:rsidR="00BB4276" w:rsidRDefault="00010F95">
      <w:pPr>
        <w:spacing w:line="360" w:lineRule="auto"/>
        <w:rPr>
          <w:rFonts w:hAnsi="宋体"/>
          <w:b/>
          <w:sz w:val="24"/>
          <w:szCs w:val="24"/>
        </w:rPr>
      </w:pPr>
      <w:r>
        <w:rPr>
          <w:rFonts w:hAnsi="宋体" w:hint="eastAsia"/>
          <w:b/>
          <w:i/>
          <w:sz w:val="24"/>
          <w:szCs w:val="24"/>
        </w:rPr>
        <w:t>注：1、2项为必须提供的内容，须授权代表签字并加盖谈判供应商单位公章，未提供或未按要求提供将不能通过资格性审查。</w:t>
      </w:r>
    </w:p>
    <w:sectPr w:rsidR="00BB4276">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F7" w:rsidRDefault="001125F7">
      <w:r>
        <w:separator/>
      </w:r>
    </w:p>
  </w:endnote>
  <w:endnote w:type="continuationSeparator" w:id="0">
    <w:p w:rsidR="001125F7" w:rsidRDefault="0011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1B" w:rsidRDefault="007C771B">
    <w:pPr>
      <w:pStyle w:val="af0"/>
      <w:framePr w:wrap="around" w:vAnchor="text" w:hAnchor="margin" w:xAlign="center" w:y="1"/>
      <w:rPr>
        <w:rStyle w:val="af7"/>
      </w:rPr>
    </w:pPr>
    <w:r>
      <w:fldChar w:fldCharType="begin"/>
    </w:r>
    <w:r>
      <w:rPr>
        <w:rStyle w:val="af7"/>
      </w:rPr>
      <w:instrText xml:space="preserve">PAGE  </w:instrText>
    </w:r>
    <w:r>
      <w:fldChar w:fldCharType="separate"/>
    </w:r>
    <w:r w:rsidR="006D4990">
      <w:rPr>
        <w:rStyle w:val="af7"/>
        <w:noProof/>
      </w:rPr>
      <w:t>2</w:t>
    </w:r>
    <w:r>
      <w:fldChar w:fldCharType="end"/>
    </w:r>
  </w:p>
  <w:p w:rsidR="007C771B" w:rsidRDefault="007C771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F7" w:rsidRDefault="001125F7">
      <w:r>
        <w:separator/>
      </w:r>
    </w:p>
  </w:footnote>
  <w:footnote w:type="continuationSeparator" w:id="0">
    <w:p w:rsidR="001125F7" w:rsidRDefault="0011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6DA7D54"/>
    <w:multiLevelType w:val="hybridMultilevel"/>
    <w:tmpl w:val="74F8C6EE"/>
    <w:lvl w:ilvl="0" w:tplc="D76270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D2E1BC9"/>
    <w:multiLevelType w:val="hybridMultilevel"/>
    <w:tmpl w:val="2D78BCBC"/>
    <w:lvl w:ilvl="0" w:tplc="D12E82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6057A6"/>
    <w:multiLevelType w:val="hybridMultilevel"/>
    <w:tmpl w:val="82F6B6D2"/>
    <w:lvl w:ilvl="0" w:tplc="D762700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0F95"/>
    <w:rsid w:val="00012483"/>
    <w:rsid w:val="00016E67"/>
    <w:rsid w:val="0002058B"/>
    <w:rsid w:val="00020D86"/>
    <w:rsid w:val="00021BE9"/>
    <w:rsid w:val="00024677"/>
    <w:rsid w:val="00025516"/>
    <w:rsid w:val="00032CEE"/>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1BA7"/>
    <w:rsid w:val="0007625E"/>
    <w:rsid w:val="0008008B"/>
    <w:rsid w:val="000812AA"/>
    <w:rsid w:val="000846DE"/>
    <w:rsid w:val="000856A0"/>
    <w:rsid w:val="000865DD"/>
    <w:rsid w:val="00086741"/>
    <w:rsid w:val="0008740B"/>
    <w:rsid w:val="00090DC8"/>
    <w:rsid w:val="00090F5C"/>
    <w:rsid w:val="00091E38"/>
    <w:rsid w:val="00095CDA"/>
    <w:rsid w:val="00095D6F"/>
    <w:rsid w:val="00095DD7"/>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125F7"/>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0B67"/>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C6FF6"/>
    <w:rsid w:val="001D04B4"/>
    <w:rsid w:val="001D04F9"/>
    <w:rsid w:val="001D1033"/>
    <w:rsid w:val="001D12BD"/>
    <w:rsid w:val="001D4A41"/>
    <w:rsid w:val="001F0608"/>
    <w:rsid w:val="001F1F9E"/>
    <w:rsid w:val="0020605D"/>
    <w:rsid w:val="002072A9"/>
    <w:rsid w:val="00207375"/>
    <w:rsid w:val="0021344D"/>
    <w:rsid w:val="00217832"/>
    <w:rsid w:val="002222EB"/>
    <w:rsid w:val="002239C9"/>
    <w:rsid w:val="002248ED"/>
    <w:rsid w:val="00236265"/>
    <w:rsid w:val="002362AC"/>
    <w:rsid w:val="00241684"/>
    <w:rsid w:val="00241F80"/>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970FC"/>
    <w:rsid w:val="002A3944"/>
    <w:rsid w:val="002A495F"/>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0C58"/>
    <w:rsid w:val="003514C7"/>
    <w:rsid w:val="0035630D"/>
    <w:rsid w:val="00356B0F"/>
    <w:rsid w:val="00357BEC"/>
    <w:rsid w:val="0036230B"/>
    <w:rsid w:val="003630E6"/>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5A71"/>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02E"/>
    <w:rsid w:val="00503222"/>
    <w:rsid w:val="00503DB4"/>
    <w:rsid w:val="005048BA"/>
    <w:rsid w:val="00504B55"/>
    <w:rsid w:val="00511780"/>
    <w:rsid w:val="005126CF"/>
    <w:rsid w:val="00512D99"/>
    <w:rsid w:val="00513204"/>
    <w:rsid w:val="00516F6B"/>
    <w:rsid w:val="00522915"/>
    <w:rsid w:val="0052298C"/>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96A45"/>
    <w:rsid w:val="005A3EE4"/>
    <w:rsid w:val="005B0E9D"/>
    <w:rsid w:val="005B2337"/>
    <w:rsid w:val="005B3A58"/>
    <w:rsid w:val="005B3D47"/>
    <w:rsid w:val="005B3F9D"/>
    <w:rsid w:val="005B4164"/>
    <w:rsid w:val="005B72CF"/>
    <w:rsid w:val="005C5105"/>
    <w:rsid w:val="005C7437"/>
    <w:rsid w:val="005D254A"/>
    <w:rsid w:val="005D6DC1"/>
    <w:rsid w:val="005E1996"/>
    <w:rsid w:val="005E73DF"/>
    <w:rsid w:val="005F074B"/>
    <w:rsid w:val="005F1764"/>
    <w:rsid w:val="005F2359"/>
    <w:rsid w:val="005F2C6A"/>
    <w:rsid w:val="005F2FBF"/>
    <w:rsid w:val="005F3C14"/>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37C49"/>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4952"/>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4990"/>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5507"/>
    <w:rsid w:val="007560CF"/>
    <w:rsid w:val="007565C3"/>
    <w:rsid w:val="00763C1A"/>
    <w:rsid w:val="007652BD"/>
    <w:rsid w:val="007670FF"/>
    <w:rsid w:val="00774018"/>
    <w:rsid w:val="00774B08"/>
    <w:rsid w:val="007835E1"/>
    <w:rsid w:val="00783BBC"/>
    <w:rsid w:val="007842DC"/>
    <w:rsid w:val="00786473"/>
    <w:rsid w:val="0079122B"/>
    <w:rsid w:val="00791D14"/>
    <w:rsid w:val="00794F0E"/>
    <w:rsid w:val="007A4441"/>
    <w:rsid w:val="007A4D34"/>
    <w:rsid w:val="007A58F7"/>
    <w:rsid w:val="007B0714"/>
    <w:rsid w:val="007B656D"/>
    <w:rsid w:val="007C203E"/>
    <w:rsid w:val="007C76C1"/>
    <w:rsid w:val="007C771B"/>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0FE1"/>
    <w:rsid w:val="008323A3"/>
    <w:rsid w:val="008348B7"/>
    <w:rsid w:val="00837CF0"/>
    <w:rsid w:val="00840BC8"/>
    <w:rsid w:val="00844DD3"/>
    <w:rsid w:val="00853294"/>
    <w:rsid w:val="00860322"/>
    <w:rsid w:val="008628AF"/>
    <w:rsid w:val="00863C42"/>
    <w:rsid w:val="00867F56"/>
    <w:rsid w:val="008717A6"/>
    <w:rsid w:val="00871FE9"/>
    <w:rsid w:val="0087212B"/>
    <w:rsid w:val="008721F9"/>
    <w:rsid w:val="00874BF7"/>
    <w:rsid w:val="00876276"/>
    <w:rsid w:val="008778E7"/>
    <w:rsid w:val="008871A0"/>
    <w:rsid w:val="008A12A0"/>
    <w:rsid w:val="008A2AFF"/>
    <w:rsid w:val="008A2EBC"/>
    <w:rsid w:val="008A315E"/>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3524"/>
    <w:rsid w:val="008E61D8"/>
    <w:rsid w:val="008E698C"/>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1B43"/>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2121"/>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3B37"/>
    <w:rsid w:val="00A151E1"/>
    <w:rsid w:val="00A227D0"/>
    <w:rsid w:val="00A26AA0"/>
    <w:rsid w:val="00A26BDC"/>
    <w:rsid w:val="00A27FBC"/>
    <w:rsid w:val="00A32F79"/>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66D51"/>
    <w:rsid w:val="00A70E2F"/>
    <w:rsid w:val="00A72396"/>
    <w:rsid w:val="00A73504"/>
    <w:rsid w:val="00A73B15"/>
    <w:rsid w:val="00A740FD"/>
    <w:rsid w:val="00A81C4E"/>
    <w:rsid w:val="00A8244F"/>
    <w:rsid w:val="00A83758"/>
    <w:rsid w:val="00A83862"/>
    <w:rsid w:val="00A844E6"/>
    <w:rsid w:val="00A859A3"/>
    <w:rsid w:val="00A86992"/>
    <w:rsid w:val="00A875FA"/>
    <w:rsid w:val="00A90B59"/>
    <w:rsid w:val="00A9101D"/>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650FE"/>
    <w:rsid w:val="00B67188"/>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276"/>
    <w:rsid w:val="00BB43F0"/>
    <w:rsid w:val="00BB5F81"/>
    <w:rsid w:val="00BC28DA"/>
    <w:rsid w:val="00BC4D70"/>
    <w:rsid w:val="00BD462A"/>
    <w:rsid w:val="00BD5AB7"/>
    <w:rsid w:val="00BD6D5B"/>
    <w:rsid w:val="00BD7D27"/>
    <w:rsid w:val="00BE079E"/>
    <w:rsid w:val="00BE3858"/>
    <w:rsid w:val="00BE4400"/>
    <w:rsid w:val="00BE445A"/>
    <w:rsid w:val="00BF12D6"/>
    <w:rsid w:val="00BF6C9E"/>
    <w:rsid w:val="00C02408"/>
    <w:rsid w:val="00C02A35"/>
    <w:rsid w:val="00C044D2"/>
    <w:rsid w:val="00C04CC6"/>
    <w:rsid w:val="00C066EB"/>
    <w:rsid w:val="00C07026"/>
    <w:rsid w:val="00C12A32"/>
    <w:rsid w:val="00C1576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69AF"/>
    <w:rsid w:val="00CA70AA"/>
    <w:rsid w:val="00CB343E"/>
    <w:rsid w:val="00CB3BFA"/>
    <w:rsid w:val="00CC1172"/>
    <w:rsid w:val="00CC47A9"/>
    <w:rsid w:val="00CC65FC"/>
    <w:rsid w:val="00CD1C49"/>
    <w:rsid w:val="00CE0BB4"/>
    <w:rsid w:val="00CE1F97"/>
    <w:rsid w:val="00CE222C"/>
    <w:rsid w:val="00CE5E94"/>
    <w:rsid w:val="00CE65A9"/>
    <w:rsid w:val="00CF0F62"/>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113"/>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E69F3"/>
    <w:rsid w:val="00DF3B6A"/>
    <w:rsid w:val="00DF50D2"/>
    <w:rsid w:val="00E02CEB"/>
    <w:rsid w:val="00E0302A"/>
    <w:rsid w:val="00E03522"/>
    <w:rsid w:val="00E044CB"/>
    <w:rsid w:val="00E04652"/>
    <w:rsid w:val="00E04844"/>
    <w:rsid w:val="00E0547C"/>
    <w:rsid w:val="00E1172F"/>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3054"/>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455E"/>
    <w:rsid w:val="00F15352"/>
    <w:rsid w:val="00F15555"/>
    <w:rsid w:val="00F15A80"/>
    <w:rsid w:val="00F15FF3"/>
    <w:rsid w:val="00F17E40"/>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370B"/>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2804C4A"/>
    <w:rsid w:val="03EB0A08"/>
    <w:rsid w:val="06173B6F"/>
    <w:rsid w:val="0DCA46AA"/>
    <w:rsid w:val="13374E2D"/>
    <w:rsid w:val="134E279C"/>
    <w:rsid w:val="17996A23"/>
    <w:rsid w:val="17B4213F"/>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50D6630"/>
    <w:rsid w:val="76142E0B"/>
    <w:rsid w:val="7B287845"/>
    <w:rsid w:val="7DF97B29"/>
    <w:rsid w:val="7E6E1FDE"/>
    <w:rsid w:val="7F4B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32CBE2-AD4F-40E0-94DC-0356EFA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d">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e">
    <w:name w:val="Date"/>
    <w:basedOn w:val="a"/>
    <w:next w:val="a"/>
    <w:qFormat/>
    <w:pPr>
      <w:autoSpaceDE/>
      <w:autoSpaceDN/>
      <w:adjustRightInd/>
      <w:ind w:leftChars="2500" w:left="100"/>
      <w:jc w:val="both"/>
    </w:pPr>
    <w:rPr>
      <w:rFonts w:ascii="Times New Roman"/>
      <w:kern w:val="2"/>
      <w:sz w:val="21"/>
      <w:szCs w:val="24"/>
    </w:rPr>
  </w:style>
  <w:style w:type="paragraph" w:styleId="af">
    <w:name w:val="Balloon Text"/>
    <w:basedOn w:val="a"/>
    <w:semiHidden/>
    <w:qFormat/>
    <w:pPr>
      <w:autoSpaceDE/>
      <w:autoSpaceDN/>
      <w:adjustRightInd/>
      <w:jc w:val="both"/>
    </w:pPr>
    <w:rPr>
      <w:rFonts w:ascii="Times New Roman"/>
      <w:kern w:val="2"/>
      <w:sz w:val="18"/>
      <w:szCs w:val="18"/>
    </w:rPr>
  </w:style>
  <w:style w:type="paragraph" w:styleId="af0">
    <w:name w:val="footer"/>
    <w:basedOn w:val="a"/>
    <w:qFormat/>
    <w:pPr>
      <w:tabs>
        <w:tab w:val="center" w:pos="4153"/>
        <w:tab w:val="right" w:pos="8306"/>
      </w:tabs>
      <w:snapToGrid w:val="0"/>
    </w:pPr>
    <w:rPr>
      <w:sz w:val="18"/>
      <w:szCs w:val="18"/>
    </w:rPr>
  </w:style>
  <w:style w:type="paragraph" w:styleId="af1">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pPr>
      <w:autoSpaceDE/>
      <w:autoSpaceDN/>
      <w:adjustRightInd/>
      <w:spacing w:before="240" w:after="60" w:line="312" w:lineRule="auto"/>
      <w:jc w:val="center"/>
      <w:outlineLvl w:val="1"/>
    </w:pPr>
    <w:rPr>
      <w:rFonts w:ascii="Cambria" w:hAnsi="Cambria"/>
      <w:b/>
      <w:bCs/>
      <w:kern w:val="28"/>
      <w:sz w:val="32"/>
      <w:szCs w:val="32"/>
    </w:rPr>
  </w:style>
  <w:style w:type="paragraph" w:styleId="af4">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5">
    <w:name w:val="Normal (Web)"/>
    <w:basedOn w:val="a"/>
    <w:qFormat/>
    <w:pPr>
      <w:widowControl/>
      <w:autoSpaceDE/>
      <w:autoSpaceDN/>
      <w:adjustRightInd/>
      <w:spacing w:before="100" w:beforeAutospacing="1" w:after="100" w:afterAutospacing="1"/>
    </w:pPr>
    <w:rPr>
      <w:rFonts w:hAnsi="宋体" w:cs="宋体"/>
      <w:sz w:val="24"/>
      <w:szCs w:val="24"/>
    </w:r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table" w:styleId="afb">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3">
    <w:name w:val="副标题 字符"/>
    <w:link w:val="af2"/>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c">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e">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34"/>
    <w:qFormat/>
    <w:rsid w:val="008A315E"/>
    <w:pPr>
      <w:autoSpaceDE/>
      <w:autoSpaceDN/>
      <w:adjustRightInd/>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0CD3A-BAB8-4CEA-B02F-9D2BBB02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27</Pages>
  <Words>2543</Words>
  <Characters>14497</Characters>
  <Application>Microsoft Office Word</Application>
  <DocSecurity>0</DocSecurity>
  <Lines>120</Lines>
  <Paragraphs>34</Paragraphs>
  <ScaleCrop>false</ScaleCrop>
  <Company>WWW.YlmF.CoM</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35</cp:revision>
  <cp:lastPrinted>2016-11-14T06:33:00Z</cp:lastPrinted>
  <dcterms:created xsi:type="dcterms:W3CDTF">2016-08-04T01:36:00Z</dcterms:created>
  <dcterms:modified xsi:type="dcterms:W3CDTF">2017-09-22T00:55:00Z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