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70C" w:rsidRPr="00F550B9" w:rsidRDefault="0006570C">
      <w:pPr>
        <w:spacing w:line="360" w:lineRule="auto"/>
        <w:jc w:val="center"/>
        <w:rPr>
          <w:rFonts w:hAnsi="宋体"/>
          <w:b/>
          <w:sz w:val="72"/>
          <w:szCs w:val="72"/>
        </w:rPr>
      </w:pPr>
    </w:p>
    <w:p w:rsidR="0006570C" w:rsidRPr="00F550B9" w:rsidRDefault="0006570C">
      <w:pPr>
        <w:spacing w:line="360" w:lineRule="auto"/>
        <w:jc w:val="center"/>
        <w:rPr>
          <w:rFonts w:hAnsi="宋体"/>
          <w:b/>
          <w:sz w:val="72"/>
          <w:szCs w:val="72"/>
        </w:rPr>
      </w:pPr>
      <w:r w:rsidRPr="00F550B9">
        <w:rPr>
          <w:rFonts w:hAnsi="宋体" w:hint="eastAsia"/>
          <w:b/>
          <w:sz w:val="72"/>
          <w:szCs w:val="72"/>
        </w:rPr>
        <w:t>南京审计学院</w:t>
      </w:r>
    </w:p>
    <w:p w:rsidR="0006570C" w:rsidRPr="00F550B9" w:rsidRDefault="0006570C">
      <w:pPr>
        <w:spacing w:line="360" w:lineRule="auto"/>
        <w:jc w:val="center"/>
        <w:rPr>
          <w:rFonts w:hAnsi="宋体"/>
          <w:b/>
          <w:sz w:val="72"/>
          <w:szCs w:val="72"/>
        </w:rPr>
      </w:pPr>
    </w:p>
    <w:p w:rsidR="0006570C" w:rsidRPr="00F550B9" w:rsidRDefault="0006570C">
      <w:pPr>
        <w:spacing w:line="360" w:lineRule="auto"/>
        <w:jc w:val="center"/>
        <w:rPr>
          <w:rFonts w:hAnsi="宋体"/>
          <w:b/>
          <w:sz w:val="72"/>
          <w:szCs w:val="72"/>
        </w:rPr>
      </w:pPr>
      <w:r w:rsidRPr="00F550B9">
        <w:rPr>
          <w:rFonts w:hAnsi="宋体" w:hint="eastAsia"/>
          <w:b/>
          <w:sz w:val="72"/>
          <w:szCs w:val="72"/>
        </w:rPr>
        <w:t>竞争性谈判采购文件</w:t>
      </w:r>
    </w:p>
    <w:p w:rsidR="0006570C" w:rsidRPr="00F550B9" w:rsidRDefault="0006570C">
      <w:pPr>
        <w:spacing w:line="360" w:lineRule="auto"/>
        <w:jc w:val="center"/>
        <w:rPr>
          <w:rFonts w:hAnsi="宋体"/>
          <w:b/>
          <w:sz w:val="72"/>
          <w:szCs w:val="72"/>
        </w:rPr>
      </w:pPr>
    </w:p>
    <w:p w:rsidR="0006570C" w:rsidRPr="00F550B9" w:rsidRDefault="0006570C">
      <w:pPr>
        <w:spacing w:line="360" w:lineRule="auto"/>
        <w:jc w:val="center"/>
        <w:rPr>
          <w:rFonts w:hAnsi="宋体"/>
          <w:b/>
          <w:sz w:val="72"/>
          <w:szCs w:val="72"/>
        </w:rPr>
      </w:pPr>
    </w:p>
    <w:p w:rsidR="0006570C" w:rsidRPr="00F550B9" w:rsidRDefault="0006570C">
      <w:pPr>
        <w:spacing w:line="360" w:lineRule="auto"/>
        <w:jc w:val="center"/>
        <w:rPr>
          <w:rFonts w:hAnsi="宋体"/>
          <w:b/>
          <w:sz w:val="72"/>
          <w:szCs w:val="72"/>
        </w:rPr>
      </w:pPr>
    </w:p>
    <w:p w:rsidR="0006570C" w:rsidRPr="00F550B9" w:rsidRDefault="0006570C">
      <w:pPr>
        <w:ind w:firstLineChars="200" w:firstLine="643"/>
        <w:rPr>
          <w:rFonts w:hAnsi="宋体"/>
          <w:b/>
          <w:sz w:val="32"/>
          <w:szCs w:val="36"/>
          <w:u w:val="single"/>
        </w:rPr>
      </w:pPr>
      <w:r w:rsidRPr="00F550B9">
        <w:rPr>
          <w:rFonts w:hAnsi="宋体" w:hint="eastAsia"/>
          <w:b/>
          <w:sz w:val="32"/>
          <w:szCs w:val="36"/>
        </w:rPr>
        <w:t>采购项目：</w:t>
      </w:r>
      <w:r w:rsidRPr="00F550B9">
        <w:rPr>
          <w:rFonts w:hAnsi="宋体" w:hint="eastAsia"/>
          <w:b/>
          <w:sz w:val="32"/>
          <w:szCs w:val="36"/>
          <w:u w:val="single"/>
        </w:rPr>
        <w:t xml:space="preserve">　</w:t>
      </w:r>
      <w:r w:rsidR="00F5372B">
        <w:rPr>
          <w:rFonts w:hAnsi="宋体" w:hint="eastAsia"/>
          <w:b/>
          <w:sz w:val="32"/>
          <w:szCs w:val="36"/>
          <w:u w:val="single"/>
        </w:rPr>
        <w:t xml:space="preserve">  </w:t>
      </w:r>
      <w:r w:rsidR="0096269D">
        <w:rPr>
          <w:rFonts w:hAnsi="宋体" w:hint="eastAsia"/>
          <w:b/>
          <w:sz w:val="32"/>
          <w:szCs w:val="36"/>
          <w:u w:val="single"/>
        </w:rPr>
        <w:t>数据式审计研发中心强弱电</w:t>
      </w:r>
      <w:r w:rsidR="00E96C1E">
        <w:rPr>
          <w:rFonts w:hAnsi="宋体" w:hint="eastAsia"/>
          <w:b/>
          <w:sz w:val="32"/>
          <w:szCs w:val="36"/>
          <w:u w:val="single"/>
        </w:rPr>
        <w:t>安装</w:t>
      </w:r>
      <w:r w:rsidR="00F5372B">
        <w:rPr>
          <w:rFonts w:hAnsi="宋体" w:hint="eastAsia"/>
          <w:b/>
          <w:sz w:val="32"/>
          <w:szCs w:val="36"/>
          <w:u w:val="single"/>
        </w:rPr>
        <w:t xml:space="preserve">    </w:t>
      </w:r>
    </w:p>
    <w:p w:rsidR="0006570C" w:rsidRPr="00F550B9" w:rsidRDefault="0006570C">
      <w:pPr>
        <w:ind w:firstLineChars="200" w:firstLine="643"/>
        <w:rPr>
          <w:rFonts w:hAnsi="宋体"/>
          <w:b/>
          <w:sz w:val="32"/>
          <w:szCs w:val="36"/>
          <w:u w:val="single"/>
        </w:rPr>
      </w:pPr>
      <w:r w:rsidRPr="00F550B9">
        <w:rPr>
          <w:rFonts w:hAnsi="宋体" w:hint="eastAsia"/>
          <w:b/>
          <w:sz w:val="32"/>
          <w:szCs w:val="36"/>
        </w:rPr>
        <w:t>采购编号：</w:t>
      </w:r>
      <w:r w:rsidR="00F5372B" w:rsidRPr="00F5372B">
        <w:rPr>
          <w:rFonts w:hAnsi="宋体" w:hint="eastAsia"/>
          <w:b/>
          <w:sz w:val="32"/>
          <w:szCs w:val="36"/>
          <w:u w:val="single"/>
        </w:rPr>
        <w:t xml:space="preserve">             </w:t>
      </w:r>
      <w:r w:rsidR="006073F9">
        <w:rPr>
          <w:rFonts w:hAnsi="宋体" w:hint="eastAsia"/>
          <w:b/>
          <w:sz w:val="32"/>
          <w:szCs w:val="36"/>
          <w:u w:val="single"/>
        </w:rPr>
        <w:t>NSC2015-099</w:t>
      </w:r>
      <w:r w:rsidRPr="00F550B9">
        <w:rPr>
          <w:rFonts w:hAnsi="宋体" w:hint="eastAsia"/>
          <w:b/>
          <w:sz w:val="32"/>
          <w:szCs w:val="36"/>
          <w:u w:val="single"/>
        </w:rPr>
        <w:t xml:space="preserve">        　</w:t>
      </w:r>
      <w:r w:rsidR="00F5372B">
        <w:rPr>
          <w:rFonts w:hAnsi="宋体" w:hint="eastAsia"/>
          <w:b/>
          <w:sz w:val="32"/>
          <w:szCs w:val="36"/>
          <w:u w:val="single"/>
        </w:rPr>
        <w:t xml:space="preserve">  </w:t>
      </w:r>
    </w:p>
    <w:p w:rsidR="0006570C" w:rsidRPr="00F550B9" w:rsidRDefault="0006570C">
      <w:pPr>
        <w:ind w:firstLineChars="200" w:firstLine="643"/>
        <w:rPr>
          <w:rFonts w:hAnsi="宋体"/>
          <w:b/>
          <w:sz w:val="32"/>
          <w:szCs w:val="36"/>
        </w:rPr>
      </w:pPr>
      <w:r w:rsidRPr="00F550B9">
        <w:rPr>
          <w:rFonts w:hAnsi="宋体" w:hint="eastAsia"/>
          <w:b/>
          <w:sz w:val="32"/>
          <w:szCs w:val="36"/>
        </w:rPr>
        <w:t>采 购 人：</w:t>
      </w:r>
      <w:r w:rsidRPr="00F550B9">
        <w:rPr>
          <w:rFonts w:hAnsi="宋体" w:hint="eastAsia"/>
          <w:b/>
          <w:sz w:val="32"/>
          <w:szCs w:val="36"/>
          <w:u w:val="single"/>
        </w:rPr>
        <w:t xml:space="preserve">             南京审计学院</w:t>
      </w:r>
      <w:r w:rsidR="00F5372B">
        <w:rPr>
          <w:rFonts w:hAnsi="宋体" w:hint="eastAsia"/>
          <w:b/>
          <w:sz w:val="32"/>
          <w:szCs w:val="36"/>
          <w:u w:val="single"/>
        </w:rPr>
        <w:t xml:space="preserve">           </w:t>
      </w:r>
    </w:p>
    <w:p w:rsidR="0006570C" w:rsidRPr="00F550B9" w:rsidRDefault="0006570C">
      <w:pPr>
        <w:ind w:firstLineChars="200" w:firstLine="643"/>
        <w:rPr>
          <w:rFonts w:hAnsi="宋体"/>
          <w:sz w:val="32"/>
        </w:rPr>
      </w:pPr>
      <w:r w:rsidRPr="00F550B9">
        <w:rPr>
          <w:rFonts w:hAnsi="宋体" w:hint="eastAsia"/>
          <w:b/>
          <w:sz w:val="32"/>
          <w:szCs w:val="36"/>
        </w:rPr>
        <w:t>日    期：</w:t>
      </w:r>
      <w:r w:rsidR="00F5372B" w:rsidRPr="00F5372B">
        <w:rPr>
          <w:rFonts w:hAnsi="宋体" w:hint="eastAsia"/>
          <w:b/>
          <w:sz w:val="32"/>
          <w:szCs w:val="36"/>
          <w:u w:val="single"/>
        </w:rPr>
        <w:t xml:space="preserve">           </w:t>
      </w:r>
      <w:r w:rsidR="00D340A5" w:rsidRPr="00F550B9">
        <w:rPr>
          <w:rFonts w:hAnsi="宋体" w:hint="eastAsia"/>
          <w:b/>
          <w:sz w:val="32"/>
          <w:szCs w:val="32"/>
          <w:u w:val="single"/>
        </w:rPr>
        <w:t>二○一五年十二月</w:t>
      </w:r>
      <w:r w:rsidRPr="00F550B9">
        <w:rPr>
          <w:rFonts w:hAnsi="宋体" w:hint="eastAsia"/>
          <w:b/>
          <w:sz w:val="32"/>
          <w:szCs w:val="36"/>
          <w:u w:val="single"/>
        </w:rPr>
        <w:t xml:space="preserve">　       </w:t>
      </w:r>
    </w:p>
    <w:p w:rsidR="0006570C" w:rsidRPr="00F550B9" w:rsidRDefault="0006570C">
      <w:pPr>
        <w:spacing w:line="360" w:lineRule="auto"/>
        <w:jc w:val="center"/>
        <w:rPr>
          <w:rFonts w:hAnsi="宋体"/>
          <w:b/>
          <w:sz w:val="72"/>
          <w:szCs w:val="72"/>
        </w:rPr>
      </w:pPr>
    </w:p>
    <w:p w:rsidR="0006570C" w:rsidRPr="00F550B9" w:rsidRDefault="0006570C">
      <w:pPr>
        <w:spacing w:line="360" w:lineRule="auto"/>
        <w:jc w:val="center"/>
        <w:rPr>
          <w:rFonts w:hAnsi="宋体"/>
          <w:b/>
          <w:sz w:val="44"/>
          <w:szCs w:val="44"/>
        </w:rPr>
      </w:pPr>
    </w:p>
    <w:p w:rsidR="0006570C" w:rsidRPr="00F550B9" w:rsidRDefault="0006570C">
      <w:pPr>
        <w:spacing w:line="360" w:lineRule="auto"/>
        <w:jc w:val="center"/>
        <w:rPr>
          <w:rFonts w:hAnsi="宋体"/>
          <w:b/>
          <w:sz w:val="44"/>
          <w:szCs w:val="44"/>
        </w:rPr>
      </w:pPr>
      <w:r w:rsidRPr="00F550B9">
        <w:rPr>
          <w:rFonts w:hAnsi="宋体" w:hint="eastAsia"/>
          <w:b/>
          <w:sz w:val="44"/>
          <w:szCs w:val="44"/>
        </w:rPr>
        <w:lastRenderedPageBreak/>
        <w:t>目  录</w:t>
      </w:r>
    </w:p>
    <w:p w:rsidR="002546B6" w:rsidRDefault="009C081C">
      <w:pPr>
        <w:pStyle w:val="10"/>
        <w:tabs>
          <w:tab w:val="right" w:leader="dot" w:pos="8540"/>
        </w:tabs>
        <w:rPr>
          <w:rFonts w:asciiTheme="minorHAnsi" w:eastAsiaTheme="minorEastAsia" w:hAnsiTheme="minorHAnsi" w:cstheme="minorBidi"/>
          <w:noProof/>
          <w:kern w:val="2"/>
          <w:sz w:val="21"/>
          <w:szCs w:val="22"/>
        </w:rPr>
      </w:pPr>
      <w:r w:rsidRPr="00F550B9">
        <w:rPr>
          <w:rFonts w:hAnsi="宋体"/>
          <w:sz w:val="24"/>
          <w:szCs w:val="24"/>
        </w:rPr>
        <w:fldChar w:fldCharType="begin"/>
      </w:r>
      <w:r w:rsidR="0006570C" w:rsidRPr="00F550B9">
        <w:rPr>
          <w:rFonts w:hAnsi="宋体"/>
          <w:sz w:val="24"/>
          <w:szCs w:val="24"/>
        </w:rPr>
        <w:instrText xml:space="preserve"> TOC \o "1-3" \h \z \u </w:instrText>
      </w:r>
      <w:r w:rsidRPr="00F550B9">
        <w:rPr>
          <w:rFonts w:hAnsi="宋体"/>
          <w:sz w:val="24"/>
          <w:szCs w:val="24"/>
        </w:rPr>
        <w:fldChar w:fldCharType="separate"/>
      </w:r>
      <w:hyperlink w:anchor="_Toc436397811" w:history="1">
        <w:r w:rsidR="002546B6" w:rsidRPr="009E6863">
          <w:rPr>
            <w:rStyle w:val="a4"/>
            <w:rFonts w:hAnsi="宋体" w:hint="eastAsia"/>
            <w:noProof/>
          </w:rPr>
          <w:t>第一章谈判供应商须知</w:t>
        </w:r>
        <w:r w:rsidR="002546B6">
          <w:rPr>
            <w:noProof/>
            <w:webHidden/>
          </w:rPr>
          <w:tab/>
        </w:r>
        <w:r>
          <w:rPr>
            <w:noProof/>
            <w:webHidden/>
          </w:rPr>
          <w:fldChar w:fldCharType="begin"/>
        </w:r>
        <w:r w:rsidR="002546B6">
          <w:rPr>
            <w:noProof/>
            <w:webHidden/>
          </w:rPr>
          <w:instrText xml:space="preserve"> PAGEREF _Toc436397811 \h </w:instrText>
        </w:r>
        <w:r>
          <w:rPr>
            <w:noProof/>
            <w:webHidden/>
          </w:rPr>
        </w:r>
        <w:r>
          <w:rPr>
            <w:noProof/>
            <w:webHidden/>
          </w:rPr>
          <w:fldChar w:fldCharType="separate"/>
        </w:r>
        <w:r w:rsidR="00842D6E">
          <w:rPr>
            <w:noProof/>
            <w:webHidden/>
          </w:rPr>
          <w:t>3</w:t>
        </w:r>
        <w:r>
          <w:rPr>
            <w:noProof/>
            <w:webHidden/>
          </w:rPr>
          <w:fldChar w:fldCharType="end"/>
        </w:r>
      </w:hyperlink>
    </w:p>
    <w:p w:rsidR="002546B6" w:rsidRDefault="009C081C">
      <w:pPr>
        <w:pStyle w:val="21"/>
        <w:rPr>
          <w:rFonts w:asciiTheme="minorHAnsi" w:eastAsiaTheme="minorEastAsia" w:hAnsiTheme="minorHAnsi" w:cstheme="minorBidi"/>
          <w:noProof/>
          <w:kern w:val="2"/>
          <w:sz w:val="21"/>
          <w:szCs w:val="22"/>
        </w:rPr>
      </w:pPr>
      <w:hyperlink w:anchor="_Toc436397812" w:history="1">
        <w:r w:rsidR="002546B6" w:rsidRPr="009E6863">
          <w:rPr>
            <w:rStyle w:val="a4"/>
            <w:rFonts w:hAnsi="宋体" w:hint="eastAsia"/>
            <w:noProof/>
          </w:rPr>
          <w:t>前附表</w:t>
        </w:r>
        <w:r w:rsidR="002546B6">
          <w:rPr>
            <w:noProof/>
            <w:webHidden/>
          </w:rPr>
          <w:tab/>
        </w:r>
        <w:r>
          <w:rPr>
            <w:noProof/>
            <w:webHidden/>
          </w:rPr>
          <w:fldChar w:fldCharType="begin"/>
        </w:r>
        <w:r w:rsidR="002546B6">
          <w:rPr>
            <w:noProof/>
            <w:webHidden/>
          </w:rPr>
          <w:instrText xml:space="preserve"> PAGEREF _Toc436397812 \h </w:instrText>
        </w:r>
        <w:r>
          <w:rPr>
            <w:noProof/>
            <w:webHidden/>
          </w:rPr>
        </w:r>
        <w:r>
          <w:rPr>
            <w:noProof/>
            <w:webHidden/>
          </w:rPr>
          <w:fldChar w:fldCharType="separate"/>
        </w:r>
        <w:r w:rsidR="00842D6E">
          <w:rPr>
            <w:noProof/>
            <w:webHidden/>
          </w:rPr>
          <w:t>3</w:t>
        </w:r>
        <w:r>
          <w:rPr>
            <w:noProof/>
            <w:webHidden/>
          </w:rPr>
          <w:fldChar w:fldCharType="end"/>
        </w:r>
      </w:hyperlink>
    </w:p>
    <w:p w:rsidR="002546B6" w:rsidRDefault="009C081C">
      <w:pPr>
        <w:pStyle w:val="21"/>
        <w:tabs>
          <w:tab w:val="left" w:pos="630"/>
        </w:tabs>
        <w:rPr>
          <w:rFonts w:asciiTheme="minorHAnsi" w:eastAsiaTheme="minorEastAsia" w:hAnsiTheme="minorHAnsi" w:cstheme="minorBidi"/>
          <w:noProof/>
          <w:kern w:val="2"/>
          <w:sz w:val="21"/>
          <w:szCs w:val="22"/>
        </w:rPr>
      </w:pPr>
      <w:hyperlink w:anchor="_Toc436397813" w:history="1">
        <w:r w:rsidR="002546B6" w:rsidRPr="009E6863">
          <w:rPr>
            <w:rStyle w:val="a4"/>
            <w:rFonts w:hAnsi="宋体" w:hint="eastAsia"/>
            <w:noProof/>
          </w:rPr>
          <w:t>一、</w:t>
        </w:r>
        <w:r w:rsidR="002546B6">
          <w:rPr>
            <w:rFonts w:asciiTheme="minorHAnsi" w:eastAsiaTheme="minorEastAsia" w:hAnsiTheme="minorHAnsi" w:cstheme="minorBidi"/>
            <w:noProof/>
            <w:kern w:val="2"/>
            <w:sz w:val="21"/>
            <w:szCs w:val="22"/>
          </w:rPr>
          <w:tab/>
        </w:r>
        <w:r w:rsidR="002546B6" w:rsidRPr="009E6863">
          <w:rPr>
            <w:rStyle w:val="a4"/>
            <w:rFonts w:hAnsi="宋体" w:hint="eastAsia"/>
            <w:noProof/>
          </w:rPr>
          <w:t>总则</w:t>
        </w:r>
        <w:r w:rsidR="002546B6">
          <w:rPr>
            <w:noProof/>
            <w:webHidden/>
          </w:rPr>
          <w:tab/>
        </w:r>
        <w:r>
          <w:rPr>
            <w:noProof/>
            <w:webHidden/>
          </w:rPr>
          <w:fldChar w:fldCharType="begin"/>
        </w:r>
        <w:r w:rsidR="002546B6">
          <w:rPr>
            <w:noProof/>
            <w:webHidden/>
          </w:rPr>
          <w:instrText xml:space="preserve"> PAGEREF _Toc436397813 \h </w:instrText>
        </w:r>
        <w:r>
          <w:rPr>
            <w:noProof/>
            <w:webHidden/>
          </w:rPr>
        </w:r>
        <w:r>
          <w:rPr>
            <w:noProof/>
            <w:webHidden/>
          </w:rPr>
          <w:fldChar w:fldCharType="separate"/>
        </w:r>
        <w:r w:rsidR="00842D6E">
          <w:rPr>
            <w:noProof/>
            <w:webHidden/>
          </w:rPr>
          <w:t>4</w:t>
        </w:r>
        <w:r>
          <w:rPr>
            <w:noProof/>
            <w:webHidden/>
          </w:rPr>
          <w:fldChar w:fldCharType="end"/>
        </w:r>
      </w:hyperlink>
    </w:p>
    <w:p w:rsidR="002546B6" w:rsidRDefault="009C081C">
      <w:pPr>
        <w:pStyle w:val="21"/>
        <w:rPr>
          <w:rFonts w:asciiTheme="minorHAnsi" w:eastAsiaTheme="minorEastAsia" w:hAnsiTheme="minorHAnsi" w:cstheme="minorBidi"/>
          <w:noProof/>
          <w:kern w:val="2"/>
          <w:sz w:val="21"/>
          <w:szCs w:val="22"/>
        </w:rPr>
      </w:pPr>
      <w:hyperlink w:anchor="_Toc436397814" w:history="1">
        <w:r w:rsidR="002546B6" w:rsidRPr="009E6863">
          <w:rPr>
            <w:rStyle w:val="a4"/>
            <w:rFonts w:hAnsi="宋体"/>
            <w:noProof/>
          </w:rPr>
          <w:t>1</w:t>
        </w:r>
        <w:r w:rsidR="002546B6" w:rsidRPr="009E6863">
          <w:rPr>
            <w:rStyle w:val="a4"/>
            <w:rFonts w:hAnsi="宋体" w:hint="eastAsia"/>
            <w:noProof/>
          </w:rPr>
          <w:t>．适用范围</w:t>
        </w:r>
        <w:r w:rsidR="002546B6">
          <w:rPr>
            <w:noProof/>
            <w:webHidden/>
          </w:rPr>
          <w:tab/>
        </w:r>
        <w:r>
          <w:rPr>
            <w:noProof/>
            <w:webHidden/>
          </w:rPr>
          <w:fldChar w:fldCharType="begin"/>
        </w:r>
        <w:r w:rsidR="002546B6">
          <w:rPr>
            <w:noProof/>
            <w:webHidden/>
          </w:rPr>
          <w:instrText xml:space="preserve"> PAGEREF _Toc436397814 \h </w:instrText>
        </w:r>
        <w:r>
          <w:rPr>
            <w:noProof/>
            <w:webHidden/>
          </w:rPr>
        </w:r>
        <w:r>
          <w:rPr>
            <w:noProof/>
            <w:webHidden/>
          </w:rPr>
          <w:fldChar w:fldCharType="separate"/>
        </w:r>
        <w:r w:rsidR="00842D6E">
          <w:rPr>
            <w:noProof/>
            <w:webHidden/>
          </w:rPr>
          <w:t>4</w:t>
        </w:r>
        <w:r>
          <w:rPr>
            <w:noProof/>
            <w:webHidden/>
          </w:rPr>
          <w:fldChar w:fldCharType="end"/>
        </w:r>
      </w:hyperlink>
    </w:p>
    <w:p w:rsidR="002546B6" w:rsidRDefault="009C081C">
      <w:pPr>
        <w:pStyle w:val="21"/>
        <w:rPr>
          <w:rFonts w:asciiTheme="minorHAnsi" w:eastAsiaTheme="minorEastAsia" w:hAnsiTheme="minorHAnsi" w:cstheme="minorBidi"/>
          <w:noProof/>
          <w:kern w:val="2"/>
          <w:sz w:val="21"/>
          <w:szCs w:val="22"/>
        </w:rPr>
      </w:pPr>
      <w:hyperlink w:anchor="_Toc436397815" w:history="1">
        <w:r w:rsidR="002546B6" w:rsidRPr="009E6863">
          <w:rPr>
            <w:rStyle w:val="a4"/>
            <w:rFonts w:hAnsi="宋体"/>
            <w:noProof/>
          </w:rPr>
          <w:t>2</w:t>
        </w:r>
        <w:r w:rsidR="002546B6" w:rsidRPr="009E6863">
          <w:rPr>
            <w:rStyle w:val="a4"/>
            <w:rFonts w:hAnsi="宋体" w:hint="eastAsia"/>
            <w:noProof/>
          </w:rPr>
          <w:t>．合格的谈判供应商</w:t>
        </w:r>
        <w:r w:rsidR="002546B6">
          <w:rPr>
            <w:noProof/>
            <w:webHidden/>
          </w:rPr>
          <w:tab/>
        </w:r>
        <w:r>
          <w:rPr>
            <w:noProof/>
            <w:webHidden/>
          </w:rPr>
          <w:fldChar w:fldCharType="begin"/>
        </w:r>
        <w:r w:rsidR="002546B6">
          <w:rPr>
            <w:noProof/>
            <w:webHidden/>
          </w:rPr>
          <w:instrText xml:space="preserve"> PAGEREF _Toc436397815 \h </w:instrText>
        </w:r>
        <w:r>
          <w:rPr>
            <w:noProof/>
            <w:webHidden/>
          </w:rPr>
        </w:r>
        <w:r>
          <w:rPr>
            <w:noProof/>
            <w:webHidden/>
          </w:rPr>
          <w:fldChar w:fldCharType="separate"/>
        </w:r>
        <w:r w:rsidR="00842D6E">
          <w:rPr>
            <w:noProof/>
            <w:webHidden/>
          </w:rPr>
          <w:t>4</w:t>
        </w:r>
        <w:r>
          <w:rPr>
            <w:noProof/>
            <w:webHidden/>
          </w:rPr>
          <w:fldChar w:fldCharType="end"/>
        </w:r>
      </w:hyperlink>
    </w:p>
    <w:p w:rsidR="002546B6" w:rsidRDefault="009C081C">
      <w:pPr>
        <w:pStyle w:val="21"/>
        <w:rPr>
          <w:rFonts w:asciiTheme="minorHAnsi" w:eastAsiaTheme="minorEastAsia" w:hAnsiTheme="minorHAnsi" w:cstheme="minorBidi"/>
          <w:noProof/>
          <w:kern w:val="2"/>
          <w:sz w:val="21"/>
          <w:szCs w:val="22"/>
        </w:rPr>
      </w:pPr>
      <w:hyperlink w:anchor="_Toc436397816" w:history="1">
        <w:r w:rsidR="002546B6" w:rsidRPr="009E6863">
          <w:rPr>
            <w:rStyle w:val="a4"/>
            <w:rFonts w:hAnsi="宋体"/>
            <w:noProof/>
          </w:rPr>
          <w:t>3</w:t>
        </w:r>
        <w:r w:rsidR="002546B6" w:rsidRPr="009E6863">
          <w:rPr>
            <w:rStyle w:val="a4"/>
            <w:rFonts w:hAnsi="宋体" w:hint="eastAsia"/>
            <w:noProof/>
          </w:rPr>
          <w:t>．竞争性谈判费用</w:t>
        </w:r>
        <w:r w:rsidR="002546B6">
          <w:rPr>
            <w:noProof/>
            <w:webHidden/>
          </w:rPr>
          <w:tab/>
        </w:r>
        <w:r>
          <w:rPr>
            <w:noProof/>
            <w:webHidden/>
          </w:rPr>
          <w:fldChar w:fldCharType="begin"/>
        </w:r>
        <w:r w:rsidR="002546B6">
          <w:rPr>
            <w:noProof/>
            <w:webHidden/>
          </w:rPr>
          <w:instrText xml:space="preserve"> PAGEREF _Toc436397816 \h </w:instrText>
        </w:r>
        <w:r>
          <w:rPr>
            <w:noProof/>
            <w:webHidden/>
          </w:rPr>
        </w:r>
        <w:r>
          <w:rPr>
            <w:noProof/>
            <w:webHidden/>
          </w:rPr>
          <w:fldChar w:fldCharType="separate"/>
        </w:r>
        <w:r w:rsidR="00842D6E">
          <w:rPr>
            <w:noProof/>
            <w:webHidden/>
          </w:rPr>
          <w:t>4</w:t>
        </w:r>
        <w:r>
          <w:rPr>
            <w:noProof/>
            <w:webHidden/>
          </w:rPr>
          <w:fldChar w:fldCharType="end"/>
        </w:r>
      </w:hyperlink>
    </w:p>
    <w:p w:rsidR="002546B6" w:rsidRDefault="009C081C">
      <w:pPr>
        <w:pStyle w:val="21"/>
        <w:rPr>
          <w:rFonts w:asciiTheme="minorHAnsi" w:eastAsiaTheme="minorEastAsia" w:hAnsiTheme="minorHAnsi" w:cstheme="minorBidi"/>
          <w:noProof/>
          <w:kern w:val="2"/>
          <w:sz w:val="21"/>
          <w:szCs w:val="22"/>
        </w:rPr>
      </w:pPr>
      <w:hyperlink w:anchor="_Toc436397817" w:history="1">
        <w:r w:rsidR="002546B6" w:rsidRPr="009E6863">
          <w:rPr>
            <w:rStyle w:val="a4"/>
            <w:rFonts w:hAnsi="宋体"/>
            <w:noProof/>
          </w:rPr>
          <w:t>4</w:t>
        </w:r>
        <w:r w:rsidR="002546B6" w:rsidRPr="009E6863">
          <w:rPr>
            <w:rStyle w:val="a4"/>
            <w:rFonts w:hAnsi="宋体" w:hint="eastAsia"/>
            <w:noProof/>
          </w:rPr>
          <w:t>．法律适用</w:t>
        </w:r>
        <w:r w:rsidR="002546B6">
          <w:rPr>
            <w:noProof/>
            <w:webHidden/>
          </w:rPr>
          <w:tab/>
        </w:r>
        <w:r>
          <w:rPr>
            <w:noProof/>
            <w:webHidden/>
          </w:rPr>
          <w:fldChar w:fldCharType="begin"/>
        </w:r>
        <w:r w:rsidR="002546B6">
          <w:rPr>
            <w:noProof/>
            <w:webHidden/>
          </w:rPr>
          <w:instrText xml:space="preserve"> PAGEREF _Toc436397817 \h </w:instrText>
        </w:r>
        <w:r>
          <w:rPr>
            <w:noProof/>
            <w:webHidden/>
          </w:rPr>
        </w:r>
        <w:r>
          <w:rPr>
            <w:noProof/>
            <w:webHidden/>
          </w:rPr>
          <w:fldChar w:fldCharType="separate"/>
        </w:r>
        <w:r w:rsidR="00842D6E">
          <w:rPr>
            <w:noProof/>
            <w:webHidden/>
          </w:rPr>
          <w:t>4</w:t>
        </w:r>
        <w:r>
          <w:rPr>
            <w:noProof/>
            <w:webHidden/>
          </w:rPr>
          <w:fldChar w:fldCharType="end"/>
        </w:r>
      </w:hyperlink>
    </w:p>
    <w:p w:rsidR="002546B6" w:rsidRDefault="009C081C">
      <w:pPr>
        <w:pStyle w:val="21"/>
        <w:rPr>
          <w:rFonts w:asciiTheme="minorHAnsi" w:eastAsiaTheme="minorEastAsia" w:hAnsiTheme="minorHAnsi" w:cstheme="minorBidi"/>
          <w:noProof/>
          <w:kern w:val="2"/>
          <w:sz w:val="21"/>
          <w:szCs w:val="22"/>
        </w:rPr>
      </w:pPr>
      <w:hyperlink w:anchor="_Toc436397818" w:history="1">
        <w:r w:rsidR="002546B6" w:rsidRPr="009E6863">
          <w:rPr>
            <w:rStyle w:val="a4"/>
            <w:rFonts w:hAnsi="宋体"/>
            <w:noProof/>
          </w:rPr>
          <w:t>5</w:t>
        </w:r>
        <w:r w:rsidR="002546B6" w:rsidRPr="009E6863">
          <w:rPr>
            <w:rStyle w:val="a4"/>
            <w:rFonts w:hAnsi="宋体" w:hint="eastAsia"/>
            <w:noProof/>
          </w:rPr>
          <w:t>．谈判采购文件的约束力</w:t>
        </w:r>
        <w:r w:rsidR="002546B6">
          <w:rPr>
            <w:noProof/>
            <w:webHidden/>
          </w:rPr>
          <w:tab/>
        </w:r>
        <w:r>
          <w:rPr>
            <w:noProof/>
            <w:webHidden/>
          </w:rPr>
          <w:fldChar w:fldCharType="begin"/>
        </w:r>
        <w:r w:rsidR="002546B6">
          <w:rPr>
            <w:noProof/>
            <w:webHidden/>
          </w:rPr>
          <w:instrText xml:space="preserve"> PAGEREF _Toc436397818 \h </w:instrText>
        </w:r>
        <w:r>
          <w:rPr>
            <w:noProof/>
            <w:webHidden/>
          </w:rPr>
        </w:r>
        <w:r>
          <w:rPr>
            <w:noProof/>
            <w:webHidden/>
          </w:rPr>
          <w:fldChar w:fldCharType="separate"/>
        </w:r>
        <w:r w:rsidR="00842D6E">
          <w:rPr>
            <w:noProof/>
            <w:webHidden/>
          </w:rPr>
          <w:t>4</w:t>
        </w:r>
        <w:r>
          <w:rPr>
            <w:noProof/>
            <w:webHidden/>
          </w:rPr>
          <w:fldChar w:fldCharType="end"/>
        </w:r>
      </w:hyperlink>
    </w:p>
    <w:p w:rsidR="002546B6" w:rsidRDefault="009C081C">
      <w:pPr>
        <w:pStyle w:val="21"/>
        <w:rPr>
          <w:rFonts w:asciiTheme="minorHAnsi" w:eastAsiaTheme="minorEastAsia" w:hAnsiTheme="minorHAnsi" w:cstheme="minorBidi"/>
          <w:noProof/>
          <w:kern w:val="2"/>
          <w:sz w:val="21"/>
          <w:szCs w:val="22"/>
        </w:rPr>
      </w:pPr>
      <w:hyperlink w:anchor="_Toc436397819" w:history="1">
        <w:r w:rsidR="002546B6" w:rsidRPr="009E6863">
          <w:rPr>
            <w:rStyle w:val="a4"/>
            <w:rFonts w:hAnsi="宋体" w:hint="eastAsia"/>
            <w:noProof/>
          </w:rPr>
          <w:t>二、谈判采购文件</w:t>
        </w:r>
        <w:r w:rsidR="002546B6">
          <w:rPr>
            <w:noProof/>
            <w:webHidden/>
          </w:rPr>
          <w:tab/>
        </w:r>
        <w:r>
          <w:rPr>
            <w:noProof/>
            <w:webHidden/>
          </w:rPr>
          <w:fldChar w:fldCharType="begin"/>
        </w:r>
        <w:r w:rsidR="002546B6">
          <w:rPr>
            <w:noProof/>
            <w:webHidden/>
          </w:rPr>
          <w:instrText xml:space="preserve"> PAGEREF _Toc436397819 \h </w:instrText>
        </w:r>
        <w:r>
          <w:rPr>
            <w:noProof/>
            <w:webHidden/>
          </w:rPr>
        </w:r>
        <w:r>
          <w:rPr>
            <w:noProof/>
            <w:webHidden/>
          </w:rPr>
          <w:fldChar w:fldCharType="separate"/>
        </w:r>
        <w:r w:rsidR="00842D6E">
          <w:rPr>
            <w:noProof/>
            <w:webHidden/>
          </w:rPr>
          <w:t>5</w:t>
        </w:r>
        <w:r>
          <w:rPr>
            <w:noProof/>
            <w:webHidden/>
          </w:rPr>
          <w:fldChar w:fldCharType="end"/>
        </w:r>
      </w:hyperlink>
    </w:p>
    <w:p w:rsidR="002546B6" w:rsidRDefault="009C081C">
      <w:pPr>
        <w:pStyle w:val="21"/>
        <w:rPr>
          <w:rFonts w:asciiTheme="minorHAnsi" w:eastAsiaTheme="minorEastAsia" w:hAnsiTheme="minorHAnsi" w:cstheme="minorBidi"/>
          <w:noProof/>
          <w:kern w:val="2"/>
          <w:sz w:val="21"/>
          <w:szCs w:val="22"/>
        </w:rPr>
      </w:pPr>
      <w:hyperlink w:anchor="_Toc436397820" w:history="1">
        <w:r w:rsidR="002546B6" w:rsidRPr="009E6863">
          <w:rPr>
            <w:rStyle w:val="a4"/>
            <w:rFonts w:hAnsi="宋体"/>
            <w:noProof/>
          </w:rPr>
          <w:t>6</w:t>
        </w:r>
        <w:r w:rsidR="002546B6" w:rsidRPr="009E6863">
          <w:rPr>
            <w:rStyle w:val="a4"/>
            <w:rFonts w:hAnsi="宋体" w:hint="eastAsia"/>
            <w:noProof/>
          </w:rPr>
          <w:t>．谈判采购文件的组成</w:t>
        </w:r>
        <w:r w:rsidR="002546B6">
          <w:rPr>
            <w:noProof/>
            <w:webHidden/>
          </w:rPr>
          <w:tab/>
        </w:r>
        <w:r>
          <w:rPr>
            <w:noProof/>
            <w:webHidden/>
          </w:rPr>
          <w:fldChar w:fldCharType="begin"/>
        </w:r>
        <w:r w:rsidR="002546B6">
          <w:rPr>
            <w:noProof/>
            <w:webHidden/>
          </w:rPr>
          <w:instrText xml:space="preserve"> PAGEREF _Toc436397820 \h </w:instrText>
        </w:r>
        <w:r>
          <w:rPr>
            <w:noProof/>
            <w:webHidden/>
          </w:rPr>
        </w:r>
        <w:r>
          <w:rPr>
            <w:noProof/>
            <w:webHidden/>
          </w:rPr>
          <w:fldChar w:fldCharType="separate"/>
        </w:r>
        <w:r w:rsidR="00842D6E">
          <w:rPr>
            <w:noProof/>
            <w:webHidden/>
          </w:rPr>
          <w:t>5</w:t>
        </w:r>
        <w:r>
          <w:rPr>
            <w:noProof/>
            <w:webHidden/>
          </w:rPr>
          <w:fldChar w:fldCharType="end"/>
        </w:r>
      </w:hyperlink>
    </w:p>
    <w:p w:rsidR="002546B6" w:rsidRDefault="009C081C">
      <w:pPr>
        <w:pStyle w:val="21"/>
        <w:rPr>
          <w:rFonts w:asciiTheme="minorHAnsi" w:eastAsiaTheme="minorEastAsia" w:hAnsiTheme="minorHAnsi" w:cstheme="minorBidi"/>
          <w:noProof/>
          <w:kern w:val="2"/>
          <w:sz w:val="21"/>
          <w:szCs w:val="22"/>
        </w:rPr>
      </w:pPr>
      <w:hyperlink w:anchor="_Toc436397821" w:history="1">
        <w:r w:rsidR="002546B6" w:rsidRPr="009E6863">
          <w:rPr>
            <w:rStyle w:val="a4"/>
            <w:rFonts w:hAnsi="宋体"/>
            <w:noProof/>
          </w:rPr>
          <w:t>7</w:t>
        </w:r>
        <w:r w:rsidR="002546B6" w:rsidRPr="009E6863">
          <w:rPr>
            <w:rStyle w:val="a4"/>
            <w:rFonts w:hAnsi="宋体" w:hint="eastAsia"/>
            <w:noProof/>
          </w:rPr>
          <w:t>．谈判采购文件的澄清</w:t>
        </w:r>
        <w:r w:rsidR="002546B6">
          <w:rPr>
            <w:noProof/>
            <w:webHidden/>
          </w:rPr>
          <w:tab/>
        </w:r>
        <w:r>
          <w:rPr>
            <w:noProof/>
            <w:webHidden/>
          </w:rPr>
          <w:fldChar w:fldCharType="begin"/>
        </w:r>
        <w:r w:rsidR="002546B6">
          <w:rPr>
            <w:noProof/>
            <w:webHidden/>
          </w:rPr>
          <w:instrText xml:space="preserve"> PAGEREF _Toc436397821 \h </w:instrText>
        </w:r>
        <w:r>
          <w:rPr>
            <w:noProof/>
            <w:webHidden/>
          </w:rPr>
        </w:r>
        <w:r>
          <w:rPr>
            <w:noProof/>
            <w:webHidden/>
          </w:rPr>
          <w:fldChar w:fldCharType="separate"/>
        </w:r>
        <w:r w:rsidR="00842D6E">
          <w:rPr>
            <w:noProof/>
            <w:webHidden/>
          </w:rPr>
          <w:t>5</w:t>
        </w:r>
        <w:r>
          <w:rPr>
            <w:noProof/>
            <w:webHidden/>
          </w:rPr>
          <w:fldChar w:fldCharType="end"/>
        </w:r>
      </w:hyperlink>
    </w:p>
    <w:p w:rsidR="002546B6" w:rsidRDefault="009C081C">
      <w:pPr>
        <w:pStyle w:val="21"/>
        <w:rPr>
          <w:rFonts w:asciiTheme="minorHAnsi" w:eastAsiaTheme="minorEastAsia" w:hAnsiTheme="minorHAnsi" w:cstheme="minorBidi"/>
          <w:noProof/>
          <w:kern w:val="2"/>
          <w:sz w:val="21"/>
          <w:szCs w:val="22"/>
        </w:rPr>
      </w:pPr>
      <w:hyperlink w:anchor="_Toc436397822" w:history="1">
        <w:r w:rsidR="002546B6" w:rsidRPr="009E6863">
          <w:rPr>
            <w:rStyle w:val="a4"/>
            <w:rFonts w:hAnsi="宋体"/>
            <w:noProof/>
          </w:rPr>
          <w:t>8</w:t>
        </w:r>
        <w:r w:rsidR="002546B6" w:rsidRPr="009E6863">
          <w:rPr>
            <w:rStyle w:val="a4"/>
            <w:rFonts w:hAnsi="宋体" w:hint="eastAsia"/>
            <w:noProof/>
          </w:rPr>
          <w:t>．谈判采购文件的更正或补充</w:t>
        </w:r>
        <w:r w:rsidR="002546B6">
          <w:rPr>
            <w:noProof/>
            <w:webHidden/>
          </w:rPr>
          <w:tab/>
        </w:r>
        <w:r>
          <w:rPr>
            <w:noProof/>
            <w:webHidden/>
          </w:rPr>
          <w:fldChar w:fldCharType="begin"/>
        </w:r>
        <w:r w:rsidR="002546B6">
          <w:rPr>
            <w:noProof/>
            <w:webHidden/>
          </w:rPr>
          <w:instrText xml:space="preserve"> PAGEREF _Toc436397822 \h </w:instrText>
        </w:r>
        <w:r>
          <w:rPr>
            <w:noProof/>
            <w:webHidden/>
          </w:rPr>
        </w:r>
        <w:r>
          <w:rPr>
            <w:noProof/>
            <w:webHidden/>
          </w:rPr>
          <w:fldChar w:fldCharType="separate"/>
        </w:r>
        <w:r w:rsidR="00842D6E">
          <w:rPr>
            <w:noProof/>
            <w:webHidden/>
          </w:rPr>
          <w:t>5</w:t>
        </w:r>
        <w:r>
          <w:rPr>
            <w:noProof/>
            <w:webHidden/>
          </w:rPr>
          <w:fldChar w:fldCharType="end"/>
        </w:r>
      </w:hyperlink>
    </w:p>
    <w:p w:rsidR="002546B6" w:rsidRDefault="009C081C">
      <w:pPr>
        <w:pStyle w:val="21"/>
        <w:rPr>
          <w:rFonts w:asciiTheme="minorHAnsi" w:eastAsiaTheme="minorEastAsia" w:hAnsiTheme="minorHAnsi" w:cstheme="minorBidi"/>
          <w:noProof/>
          <w:kern w:val="2"/>
          <w:sz w:val="21"/>
          <w:szCs w:val="22"/>
        </w:rPr>
      </w:pPr>
      <w:hyperlink w:anchor="_Toc436397823" w:history="1">
        <w:r w:rsidR="002546B6" w:rsidRPr="009E6863">
          <w:rPr>
            <w:rStyle w:val="a4"/>
            <w:rFonts w:hAnsi="宋体" w:hint="eastAsia"/>
            <w:noProof/>
          </w:rPr>
          <w:t>三谈判响应文件</w:t>
        </w:r>
        <w:r w:rsidR="002546B6">
          <w:rPr>
            <w:noProof/>
            <w:webHidden/>
          </w:rPr>
          <w:tab/>
        </w:r>
        <w:r>
          <w:rPr>
            <w:noProof/>
            <w:webHidden/>
          </w:rPr>
          <w:fldChar w:fldCharType="begin"/>
        </w:r>
        <w:r w:rsidR="002546B6">
          <w:rPr>
            <w:noProof/>
            <w:webHidden/>
          </w:rPr>
          <w:instrText xml:space="preserve"> PAGEREF _Toc436397823 \h </w:instrText>
        </w:r>
        <w:r>
          <w:rPr>
            <w:noProof/>
            <w:webHidden/>
          </w:rPr>
        </w:r>
        <w:r>
          <w:rPr>
            <w:noProof/>
            <w:webHidden/>
          </w:rPr>
          <w:fldChar w:fldCharType="separate"/>
        </w:r>
        <w:r w:rsidR="00842D6E">
          <w:rPr>
            <w:noProof/>
            <w:webHidden/>
          </w:rPr>
          <w:t>6</w:t>
        </w:r>
        <w:r>
          <w:rPr>
            <w:noProof/>
            <w:webHidden/>
          </w:rPr>
          <w:fldChar w:fldCharType="end"/>
        </w:r>
      </w:hyperlink>
    </w:p>
    <w:p w:rsidR="002546B6" w:rsidRDefault="009C081C">
      <w:pPr>
        <w:pStyle w:val="21"/>
        <w:rPr>
          <w:rFonts w:asciiTheme="minorHAnsi" w:eastAsiaTheme="minorEastAsia" w:hAnsiTheme="minorHAnsi" w:cstheme="minorBidi"/>
          <w:noProof/>
          <w:kern w:val="2"/>
          <w:sz w:val="21"/>
          <w:szCs w:val="22"/>
        </w:rPr>
      </w:pPr>
      <w:hyperlink w:anchor="_Toc436397824" w:history="1">
        <w:r w:rsidR="002546B6" w:rsidRPr="009E6863">
          <w:rPr>
            <w:rStyle w:val="a4"/>
            <w:rFonts w:hAnsi="宋体"/>
            <w:noProof/>
          </w:rPr>
          <w:t>9</w:t>
        </w:r>
        <w:r w:rsidR="002546B6" w:rsidRPr="009E6863">
          <w:rPr>
            <w:rStyle w:val="a4"/>
            <w:rFonts w:hAnsi="宋体" w:hint="eastAsia"/>
            <w:noProof/>
          </w:rPr>
          <w:t>．谈判响应文件的语言及度量衡</w:t>
        </w:r>
        <w:r w:rsidR="002546B6">
          <w:rPr>
            <w:noProof/>
            <w:webHidden/>
          </w:rPr>
          <w:tab/>
        </w:r>
        <w:r>
          <w:rPr>
            <w:noProof/>
            <w:webHidden/>
          </w:rPr>
          <w:fldChar w:fldCharType="begin"/>
        </w:r>
        <w:r w:rsidR="002546B6">
          <w:rPr>
            <w:noProof/>
            <w:webHidden/>
          </w:rPr>
          <w:instrText xml:space="preserve"> PAGEREF _Toc436397824 \h </w:instrText>
        </w:r>
        <w:r>
          <w:rPr>
            <w:noProof/>
            <w:webHidden/>
          </w:rPr>
        </w:r>
        <w:r>
          <w:rPr>
            <w:noProof/>
            <w:webHidden/>
          </w:rPr>
          <w:fldChar w:fldCharType="separate"/>
        </w:r>
        <w:r w:rsidR="00842D6E">
          <w:rPr>
            <w:noProof/>
            <w:webHidden/>
          </w:rPr>
          <w:t>6</w:t>
        </w:r>
        <w:r>
          <w:rPr>
            <w:noProof/>
            <w:webHidden/>
          </w:rPr>
          <w:fldChar w:fldCharType="end"/>
        </w:r>
      </w:hyperlink>
    </w:p>
    <w:p w:rsidR="002546B6" w:rsidRDefault="009C081C">
      <w:pPr>
        <w:pStyle w:val="21"/>
        <w:rPr>
          <w:rFonts w:asciiTheme="minorHAnsi" w:eastAsiaTheme="minorEastAsia" w:hAnsiTheme="minorHAnsi" w:cstheme="minorBidi"/>
          <w:noProof/>
          <w:kern w:val="2"/>
          <w:sz w:val="21"/>
          <w:szCs w:val="22"/>
        </w:rPr>
      </w:pPr>
      <w:hyperlink w:anchor="_Toc436397825" w:history="1">
        <w:r w:rsidR="002546B6" w:rsidRPr="009E6863">
          <w:rPr>
            <w:rStyle w:val="a4"/>
            <w:rFonts w:hAnsi="宋体"/>
            <w:noProof/>
          </w:rPr>
          <w:t>10</w:t>
        </w:r>
        <w:r w:rsidR="002546B6" w:rsidRPr="009E6863">
          <w:rPr>
            <w:rStyle w:val="a4"/>
            <w:rFonts w:hAnsi="宋体" w:hint="eastAsia"/>
            <w:noProof/>
          </w:rPr>
          <w:t>．谈判响应文件的组成</w:t>
        </w:r>
        <w:r w:rsidR="002546B6">
          <w:rPr>
            <w:noProof/>
            <w:webHidden/>
          </w:rPr>
          <w:tab/>
        </w:r>
        <w:r>
          <w:rPr>
            <w:noProof/>
            <w:webHidden/>
          </w:rPr>
          <w:fldChar w:fldCharType="begin"/>
        </w:r>
        <w:r w:rsidR="002546B6">
          <w:rPr>
            <w:noProof/>
            <w:webHidden/>
          </w:rPr>
          <w:instrText xml:space="preserve"> PAGEREF _Toc436397825 \h </w:instrText>
        </w:r>
        <w:r>
          <w:rPr>
            <w:noProof/>
            <w:webHidden/>
          </w:rPr>
        </w:r>
        <w:r>
          <w:rPr>
            <w:noProof/>
            <w:webHidden/>
          </w:rPr>
          <w:fldChar w:fldCharType="separate"/>
        </w:r>
        <w:r w:rsidR="00842D6E">
          <w:rPr>
            <w:noProof/>
            <w:webHidden/>
          </w:rPr>
          <w:t>6</w:t>
        </w:r>
        <w:r>
          <w:rPr>
            <w:noProof/>
            <w:webHidden/>
          </w:rPr>
          <w:fldChar w:fldCharType="end"/>
        </w:r>
      </w:hyperlink>
    </w:p>
    <w:p w:rsidR="002546B6" w:rsidRDefault="009C081C">
      <w:pPr>
        <w:pStyle w:val="21"/>
        <w:rPr>
          <w:rFonts w:asciiTheme="minorHAnsi" w:eastAsiaTheme="minorEastAsia" w:hAnsiTheme="minorHAnsi" w:cstheme="minorBidi"/>
          <w:noProof/>
          <w:kern w:val="2"/>
          <w:sz w:val="21"/>
          <w:szCs w:val="22"/>
        </w:rPr>
      </w:pPr>
      <w:hyperlink w:anchor="_Toc436397826" w:history="1">
        <w:r w:rsidR="002546B6" w:rsidRPr="009E6863">
          <w:rPr>
            <w:rStyle w:val="a4"/>
            <w:rFonts w:hAnsi="宋体"/>
            <w:noProof/>
          </w:rPr>
          <w:t>11</w:t>
        </w:r>
        <w:r w:rsidR="002546B6" w:rsidRPr="009E6863">
          <w:rPr>
            <w:rStyle w:val="a4"/>
            <w:rFonts w:hAnsi="宋体" w:hint="eastAsia"/>
            <w:noProof/>
          </w:rPr>
          <w:t>．谈判报价</w:t>
        </w:r>
        <w:r w:rsidR="002546B6">
          <w:rPr>
            <w:noProof/>
            <w:webHidden/>
          </w:rPr>
          <w:tab/>
        </w:r>
        <w:r>
          <w:rPr>
            <w:noProof/>
            <w:webHidden/>
          </w:rPr>
          <w:fldChar w:fldCharType="begin"/>
        </w:r>
        <w:r w:rsidR="002546B6">
          <w:rPr>
            <w:noProof/>
            <w:webHidden/>
          </w:rPr>
          <w:instrText xml:space="preserve"> PAGEREF _Toc436397826 \h </w:instrText>
        </w:r>
        <w:r>
          <w:rPr>
            <w:noProof/>
            <w:webHidden/>
          </w:rPr>
        </w:r>
        <w:r>
          <w:rPr>
            <w:noProof/>
            <w:webHidden/>
          </w:rPr>
          <w:fldChar w:fldCharType="separate"/>
        </w:r>
        <w:r w:rsidR="00842D6E">
          <w:rPr>
            <w:noProof/>
            <w:webHidden/>
          </w:rPr>
          <w:t>6</w:t>
        </w:r>
        <w:r>
          <w:rPr>
            <w:noProof/>
            <w:webHidden/>
          </w:rPr>
          <w:fldChar w:fldCharType="end"/>
        </w:r>
      </w:hyperlink>
    </w:p>
    <w:p w:rsidR="002546B6" w:rsidRDefault="009C081C">
      <w:pPr>
        <w:pStyle w:val="21"/>
        <w:rPr>
          <w:rFonts w:asciiTheme="minorHAnsi" w:eastAsiaTheme="minorEastAsia" w:hAnsiTheme="minorHAnsi" w:cstheme="minorBidi"/>
          <w:noProof/>
          <w:kern w:val="2"/>
          <w:sz w:val="21"/>
          <w:szCs w:val="22"/>
        </w:rPr>
      </w:pPr>
      <w:hyperlink w:anchor="_Toc436397827" w:history="1">
        <w:r w:rsidR="002546B6" w:rsidRPr="009E6863">
          <w:rPr>
            <w:rStyle w:val="a4"/>
            <w:rFonts w:hAnsi="宋体"/>
            <w:noProof/>
          </w:rPr>
          <w:t>12 .</w:t>
        </w:r>
        <w:r w:rsidR="002546B6" w:rsidRPr="009E6863">
          <w:rPr>
            <w:rStyle w:val="a4"/>
            <w:rFonts w:hAnsi="宋体" w:hint="eastAsia"/>
            <w:noProof/>
          </w:rPr>
          <w:t>谈判报价的货币</w:t>
        </w:r>
        <w:r w:rsidR="002546B6">
          <w:rPr>
            <w:noProof/>
            <w:webHidden/>
          </w:rPr>
          <w:tab/>
        </w:r>
        <w:r>
          <w:rPr>
            <w:noProof/>
            <w:webHidden/>
          </w:rPr>
          <w:fldChar w:fldCharType="begin"/>
        </w:r>
        <w:r w:rsidR="002546B6">
          <w:rPr>
            <w:noProof/>
            <w:webHidden/>
          </w:rPr>
          <w:instrText xml:space="preserve"> PAGEREF _Toc436397827 \h </w:instrText>
        </w:r>
        <w:r>
          <w:rPr>
            <w:noProof/>
            <w:webHidden/>
          </w:rPr>
        </w:r>
        <w:r>
          <w:rPr>
            <w:noProof/>
            <w:webHidden/>
          </w:rPr>
          <w:fldChar w:fldCharType="separate"/>
        </w:r>
        <w:r w:rsidR="00842D6E">
          <w:rPr>
            <w:noProof/>
            <w:webHidden/>
          </w:rPr>
          <w:t>7</w:t>
        </w:r>
        <w:r>
          <w:rPr>
            <w:noProof/>
            <w:webHidden/>
          </w:rPr>
          <w:fldChar w:fldCharType="end"/>
        </w:r>
      </w:hyperlink>
    </w:p>
    <w:p w:rsidR="002546B6" w:rsidRDefault="009C081C">
      <w:pPr>
        <w:pStyle w:val="21"/>
        <w:rPr>
          <w:rFonts w:asciiTheme="minorHAnsi" w:eastAsiaTheme="minorEastAsia" w:hAnsiTheme="minorHAnsi" w:cstheme="minorBidi"/>
          <w:noProof/>
          <w:kern w:val="2"/>
          <w:sz w:val="21"/>
          <w:szCs w:val="22"/>
        </w:rPr>
      </w:pPr>
      <w:hyperlink w:anchor="_Toc436397828" w:history="1">
        <w:r w:rsidR="002546B6" w:rsidRPr="009E6863">
          <w:rPr>
            <w:rStyle w:val="a4"/>
            <w:rFonts w:hAnsi="宋体"/>
            <w:noProof/>
          </w:rPr>
          <w:t>13 .</w:t>
        </w:r>
        <w:r w:rsidR="002546B6" w:rsidRPr="009E6863">
          <w:rPr>
            <w:rStyle w:val="a4"/>
            <w:rFonts w:hAnsi="宋体" w:hint="eastAsia"/>
            <w:noProof/>
          </w:rPr>
          <w:t>竞争性谈判保证金</w:t>
        </w:r>
        <w:r w:rsidR="002546B6">
          <w:rPr>
            <w:noProof/>
            <w:webHidden/>
          </w:rPr>
          <w:tab/>
        </w:r>
        <w:r>
          <w:rPr>
            <w:noProof/>
            <w:webHidden/>
          </w:rPr>
          <w:fldChar w:fldCharType="begin"/>
        </w:r>
        <w:r w:rsidR="002546B6">
          <w:rPr>
            <w:noProof/>
            <w:webHidden/>
          </w:rPr>
          <w:instrText xml:space="preserve"> PAGEREF _Toc436397828 \h </w:instrText>
        </w:r>
        <w:r>
          <w:rPr>
            <w:noProof/>
            <w:webHidden/>
          </w:rPr>
        </w:r>
        <w:r>
          <w:rPr>
            <w:noProof/>
            <w:webHidden/>
          </w:rPr>
          <w:fldChar w:fldCharType="separate"/>
        </w:r>
        <w:r w:rsidR="00842D6E">
          <w:rPr>
            <w:noProof/>
            <w:webHidden/>
          </w:rPr>
          <w:t>7</w:t>
        </w:r>
        <w:r>
          <w:rPr>
            <w:noProof/>
            <w:webHidden/>
          </w:rPr>
          <w:fldChar w:fldCharType="end"/>
        </w:r>
      </w:hyperlink>
    </w:p>
    <w:p w:rsidR="002546B6" w:rsidRDefault="009C081C">
      <w:pPr>
        <w:pStyle w:val="21"/>
        <w:rPr>
          <w:rFonts w:asciiTheme="minorHAnsi" w:eastAsiaTheme="minorEastAsia" w:hAnsiTheme="minorHAnsi" w:cstheme="minorBidi"/>
          <w:noProof/>
          <w:kern w:val="2"/>
          <w:sz w:val="21"/>
          <w:szCs w:val="22"/>
        </w:rPr>
      </w:pPr>
      <w:hyperlink w:anchor="_Toc436397829" w:history="1">
        <w:r w:rsidR="002546B6" w:rsidRPr="009E6863">
          <w:rPr>
            <w:rStyle w:val="a4"/>
            <w:rFonts w:hAnsi="宋体"/>
            <w:noProof/>
          </w:rPr>
          <w:t>14</w:t>
        </w:r>
        <w:r w:rsidR="002546B6" w:rsidRPr="009E6863">
          <w:rPr>
            <w:rStyle w:val="a4"/>
            <w:rFonts w:hAnsi="宋体" w:hint="eastAsia"/>
            <w:noProof/>
          </w:rPr>
          <w:t>．竞争性谈判有效期</w:t>
        </w:r>
        <w:r w:rsidR="002546B6">
          <w:rPr>
            <w:noProof/>
            <w:webHidden/>
          </w:rPr>
          <w:tab/>
        </w:r>
        <w:r>
          <w:rPr>
            <w:noProof/>
            <w:webHidden/>
          </w:rPr>
          <w:fldChar w:fldCharType="begin"/>
        </w:r>
        <w:r w:rsidR="002546B6">
          <w:rPr>
            <w:noProof/>
            <w:webHidden/>
          </w:rPr>
          <w:instrText xml:space="preserve"> PAGEREF _Toc436397829 \h </w:instrText>
        </w:r>
        <w:r>
          <w:rPr>
            <w:noProof/>
            <w:webHidden/>
          </w:rPr>
        </w:r>
        <w:r>
          <w:rPr>
            <w:noProof/>
            <w:webHidden/>
          </w:rPr>
          <w:fldChar w:fldCharType="separate"/>
        </w:r>
        <w:r w:rsidR="00842D6E">
          <w:rPr>
            <w:noProof/>
            <w:webHidden/>
          </w:rPr>
          <w:t>8</w:t>
        </w:r>
        <w:r>
          <w:rPr>
            <w:noProof/>
            <w:webHidden/>
          </w:rPr>
          <w:fldChar w:fldCharType="end"/>
        </w:r>
      </w:hyperlink>
    </w:p>
    <w:p w:rsidR="002546B6" w:rsidRDefault="009C081C">
      <w:pPr>
        <w:pStyle w:val="21"/>
        <w:rPr>
          <w:rFonts w:asciiTheme="minorHAnsi" w:eastAsiaTheme="minorEastAsia" w:hAnsiTheme="minorHAnsi" w:cstheme="minorBidi"/>
          <w:noProof/>
          <w:kern w:val="2"/>
          <w:sz w:val="21"/>
          <w:szCs w:val="22"/>
        </w:rPr>
      </w:pPr>
      <w:hyperlink w:anchor="_Toc436397830" w:history="1">
        <w:r w:rsidR="002546B6" w:rsidRPr="009E6863">
          <w:rPr>
            <w:rStyle w:val="a4"/>
            <w:rFonts w:hAnsi="宋体"/>
            <w:noProof/>
          </w:rPr>
          <w:t>15</w:t>
        </w:r>
        <w:r w:rsidR="002546B6" w:rsidRPr="009E6863">
          <w:rPr>
            <w:rStyle w:val="a4"/>
            <w:rFonts w:hAnsi="宋体" w:hint="eastAsia"/>
            <w:noProof/>
          </w:rPr>
          <w:t>．谈判响应文件的签署及形式</w:t>
        </w:r>
        <w:r w:rsidR="002546B6">
          <w:rPr>
            <w:noProof/>
            <w:webHidden/>
          </w:rPr>
          <w:tab/>
        </w:r>
        <w:r>
          <w:rPr>
            <w:noProof/>
            <w:webHidden/>
          </w:rPr>
          <w:fldChar w:fldCharType="begin"/>
        </w:r>
        <w:r w:rsidR="002546B6">
          <w:rPr>
            <w:noProof/>
            <w:webHidden/>
          </w:rPr>
          <w:instrText xml:space="preserve"> PAGEREF _Toc436397830 \h </w:instrText>
        </w:r>
        <w:r>
          <w:rPr>
            <w:noProof/>
            <w:webHidden/>
          </w:rPr>
        </w:r>
        <w:r>
          <w:rPr>
            <w:noProof/>
            <w:webHidden/>
          </w:rPr>
          <w:fldChar w:fldCharType="separate"/>
        </w:r>
        <w:r w:rsidR="00842D6E">
          <w:rPr>
            <w:noProof/>
            <w:webHidden/>
          </w:rPr>
          <w:t>8</w:t>
        </w:r>
        <w:r>
          <w:rPr>
            <w:noProof/>
            <w:webHidden/>
          </w:rPr>
          <w:fldChar w:fldCharType="end"/>
        </w:r>
      </w:hyperlink>
    </w:p>
    <w:p w:rsidR="002546B6" w:rsidRDefault="009C081C">
      <w:pPr>
        <w:pStyle w:val="21"/>
        <w:rPr>
          <w:rFonts w:asciiTheme="minorHAnsi" w:eastAsiaTheme="minorEastAsia" w:hAnsiTheme="minorHAnsi" w:cstheme="minorBidi"/>
          <w:noProof/>
          <w:kern w:val="2"/>
          <w:sz w:val="21"/>
          <w:szCs w:val="22"/>
        </w:rPr>
      </w:pPr>
      <w:hyperlink w:anchor="_Toc436397831" w:history="1">
        <w:r w:rsidR="002546B6" w:rsidRPr="009E6863">
          <w:rPr>
            <w:rStyle w:val="a4"/>
            <w:rFonts w:hAnsi="宋体" w:hint="eastAsia"/>
            <w:noProof/>
          </w:rPr>
          <w:t>四谈判响应文件的递交</w:t>
        </w:r>
        <w:r w:rsidR="002546B6">
          <w:rPr>
            <w:noProof/>
            <w:webHidden/>
          </w:rPr>
          <w:tab/>
        </w:r>
        <w:r>
          <w:rPr>
            <w:noProof/>
            <w:webHidden/>
          </w:rPr>
          <w:fldChar w:fldCharType="begin"/>
        </w:r>
        <w:r w:rsidR="002546B6">
          <w:rPr>
            <w:noProof/>
            <w:webHidden/>
          </w:rPr>
          <w:instrText xml:space="preserve"> PAGEREF _Toc436397831 \h </w:instrText>
        </w:r>
        <w:r>
          <w:rPr>
            <w:noProof/>
            <w:webHidden/>
          </w:rPr>
        </w:r>
        <w:r>
          <w:rPr>
            <w:noProof/>
            <w:webHidden/>
          </w:rPr>
          <w:fldChar w:fldCharType="separate"/>
        </w:r>
        <w:r w:rsidR="00842D6E">
          <w:rPr>
            <w:noProof/>
            <w:webHidden/>
          </w:rPr>
          <w:t>8</w:t>
        </w:r>
        <w:r>
          <w:rPr>
            <w:noProof/>
            <w:webHidden/>
          </w:rPr>
          <w:fldChar w:fldCharType="end"/>
        </w:r>
      </w:hyperlink>
    </w:p>
    <w:p w:rsidR="002546B6" w:rsidRDefault="009C081C">
      <w:pPr>
        <w:pStyle w:val="21"/>
        <w:rPr>
          <w:rFonts w:asciiTheme="minorHAnsi" w:eastAsiaTheme="minorEastAsia" w:hAnsiTheme="minorHAnsi" w:cstheme="minorBidi"/>
          <w:noProof/>
          <w:kern w:val="2"/>
          <w:sz w:val="21"/>
          <w:szCs w:val="22"/>
        </w:rPr>
      </w:pPr>
      <w:hyperlink w:anchor="_Toc436397832" w:history="1">
        <w:r w:rsidR="002546B6" w:rsidRPr="009E6863">
          <w:rPr>
            <w:rStyle w:val="a4"/>
            <w:rFonts w:hAnsi="宋体"/>
            <w:noProof/>
          </w:rPr>
          <w:t>16</w:t>
        </w:r>
        <w:r w:rsidR="002546B6" w:rsidRPr="009E6863">
          <w:rPr>
            <w:rStyle w:val="a4"/>
            <w:rFonts w:hAnsi="宋体" w:hint="eastAsia"/>
            <w:noProof/>
          </w:rPr>
          <w:t>．谈判响应文件的密封及标记</w:t>
        </w:r>
        <w:r w:rsidR="002546B6">
          <w:rPr>
            <w:noProof/>
            <w:webHidden/>
          </w:rPr>
          <w:tab/>
        </w:r>
        <w:r>
          <w:rPr>
            <w:noProof/>
            <w:webHidden/>
          </w:rPr>
          <w:fldChar w:fldCharType="begin"/>
        </w:r>
        <w:r w:rsidR="002546B6">
          <w:rPr>
            <w:noProof/>
            <w:webHidden/>
          </w:rPr>
          <w:instrText xml:space="preserve"> PAGEREF _Toc436397832 \h </w:instrText>
        </w:r>
        <w:r>
          <w:rPr>
            <w:noProof/>
            <w:webHidden/>
          </w:rPr>
        </w:r>
        <w:r>
          <w:rPr>
            <w:noProof/>
            <w:webHidden/>
          </w:rPr>
          <w:fldChar w:fldCharType="separate"/>
        </w:r>
        <w:r w:rsidR="00842D6E">
          <w:rPr>
            <w:noProof/>
            <w:webHidden/>
          </w:rPr>
          <w:t>8</w:t>
        </w:r>
        <w:r>
          <w:rPr>
            <w:noProof/>
            <w:webHidden/>
          </w:rPr>
          <w:fldChar w:fldCharType="end"/>
        </w:r>
      </w:hyperlink>
    </w:p>
    <w:p w:rsidR="002546B6" w:rsidRDefault="009C081C">
      <w:pPr>
        <w:pStyle w:val="21"/>
        <w:rPr>
          <w:rFonts w:asciiTheme="minorHAnsi" w:eastAsiaTheme="minorEastAsia" w:hAnsiTheme="minorHAnsi" w:cstheme="minorBidi"/>
          <w:noProof/>
          <w:kern w:val="2"/>
          <w:sz w:val="21"/>
          <w:szCs w:val="22"/>
        </w:rPr>
      </w:pPr>
      <w:hyperlink w:anchor="_Toc436397833" w:history="1">
        <w:r w:rsidR="002546B6" w:rsidRPr="009E6863">
          <w:rPr>
            <w:rStyle w:val="a4"/>
            <w:rFonts w:hAnsi="宋体"/>
            <w:noProof/>
          </w:rPr>
          <w:t>17</w:t>
        </w:r>
        <w:r w:rsidR="002546B6" w:rsidRPr="009E6863">
          <w:rPr>
            <w:rStyle w:val="a4"/>
            <w:rFonts w:hAnsi="宋体" w:hint="eastAsia"/>
            <w:noProof/>
          </w:rPr>
          <w:t>．竞争性谈判响应文件递交截止时间</w:t>
        </w:r>
        <w:r w:rsidR="002546B6">
          <w:rPr>
            <w:noProof/>
            <w:webHidden/>
          </w:rPr>
          <w:tab/>
        </w:r>
        <w:r>
          <w:rPr>
            <w:noProof/>
            <w:webHidden/>
          </w:rPr>
          <w:fldChar w:fldCharType="begin"/>
        </w:r>
        <w:r w:rsidR="002546B6">
          <w:rPr>
            <w:noProof/>
            <w:webHidden/>
          </w:rPr>
          <w:instrText xml:space="preserve"> PAGEREF _Toc436397833 \h </w:instrText>
        </w:r>
        <w:r>
          <w:rPr>
            <w:noProof/>
            <w:webHidden/>
          </w:rPr>
        </w:r>
        <w:r>
          <w:rPr>
            <w:noProof/>
            <w:webHidden/>
          </w:rPr>
          <w:fldChar w:fldCharType="separate"/>
        </w:r>
        <w:r w:rsidR="00842D6E">
          <w:rPr>
            <w:noProof/>
            <w:webHidden/>
          </w:rPr>
          <w:t>9</w:t>
        </w:r>
        <w:r>
          <w:rPr>
            <w:noProof/>
            <w:webHidden/>
          </w:rPr>
          <w:fldChar w:fldCharType="end"/>
        </w:r>
      </w:hyperlink>
    </w:p>
    <w:p w:rsidR="002546B6" w:rsidRDefault="009C081C">
      <w:pPr>
        <w:pStyle w:val="21"/>
        <w:rPr>
          <w:rFonts w:asciiTheme="minorHAnsi" w:eastAsiaTheme="minorEastAsia" w:hAnsiTheme="minorHAnsi" w:cstheme="minorBidi"/>
          <w:noProof/>
          <w:kern w:val="2"/>
          <w:sz w:val="21"/>
          <w:szCs w:val="22"/>
        </w:rPr>
      </w:pPr>
      <w:hyperlink w:anchor="_Toc436397834" w:history="1">
        <w:r w:rsidR="002546B6" w:rsidRPr="009E6863">
          <w:rPr>
            <w:rStyle w:val="a4"/>
            <w:rFonts w:hAnsi="宋体"/>
            <w:noProof/>
          </w:rPr>
          <w:t>18</w:t>
        </w:r>
        <w:r w:rsidR="002546B6" w:rsidRPr="009E6863">
          <w:rPr>
            <w:rStyle w:val="a4"/>
            <w:rFonts w:hAnsi="宋体" w:hint="eastAsia"/>
            <w:noProof/>
          </w:rPr>
          <w:t>．迟交的谈判响应文件</w:t>
        </w:r>
        <w:r w:rsidR="002546B6">
          <w:rPr>
            <w:noProof/>
            <w:webHidden/>
          </w:rPr>
          <w:tab/>
        </w:r>
        <w:r>
          <w:rPr>
            <w:noProof/>
            <w:webHidden/>
          </w:rPr>
          <w:fldChar w:fldCharType="begin"/>
        </w:r>
        <w:r w:rsidR="002546B6">
          <w:rPr>
            <w:noProof/>
            <w:webHidden/>
          </w:rPr>
          <w:instrText xml:space="preserve"> PAGEREF _Toc436397834 \h </w:instrText>
        </w:r>
        <w:r>
          <w:rPr>
            <w:noProof/>
            <w:webHidden/>
          </w:rPr>
        </w:r>
        <w:r>
          <w:rPr>
            <w:noProof/>
            <w:webHidden/>
          </w:rPr>
          <w:fldChar w:fldCharType="separate"/>
        </w:r>
        <w:r w:rsidR="00842D6E">
          <w:rPr>
            <w:noProof/>
            <w:webHidden/>
          </w:rPr>
          <w:t>9</w:t>
        </w:r>
        <w:r>
          <w:rPr>
            <w:noProof/>
            <w:webHidden/>
          </w:rPr>
          <w:fldChar w:fldCharType="end"/>
        </w:r>
      </w:hyperlink>
    </w:p>
    <w:p w:rsidR="002546B6" w:rsidRDefault="009C081C">
      <w:pPr>
        <w:pStyle w:val="21"/>
        <w:rPr>
          <w:rFonts w:asciiTheme="minorHAnsi" w:eastAsiaTheme="minorEastAsia" w:hAnsiTheme="minorHAnsi" w:cstheme="minorBidi"/>
          <w:noProof/>
          <w:kern w:val="2"/>
          <w:sz w:val="21"/>
          <w:szCs w:val="22"/>
        </w:rPr>
      </w:pPr>
      <w:hyperlink w:anchor="_Toc436397835" w:history="1">
        <w:r w:rsidR="002546B6" w:rsidRPr="009E6863">
          <w:rPr>
            <w:rStyle w:val="a4"/>
            <w:rFonts w:hAnsi="宋体"/>
            <w:noProof/>
          </w:rPr>
          <w:t>19</w:t>
        </w:r>
        <w:r w:rsidR="002546B6" w:rsidRPr="009E6863">
          <w:rPr>
            <w:rStyle w:val="a4"/>
            <w:rFonts w:hAnsi="宋体" w:hint="eastAsia"/>
            <w:noProof/>
          </w:rPr>
          <w:t>．谈判响应文件的修改和撤回</w:t>
        </w:r>
        <w:r w:rsidR="002546B6">
          <w:rPr>
            <w:noProof/>
            <w:webHidden/>
          </w:rPr>
          <w:tab/>
        </w:r>
        <w:r>
          <w:rPr>
            <w:noProof/>
            <w:webHidden/>
          </w:rPr>
          <w:fldChar w:fldCharType="begin"/>
        </w:r>
        <w:r w:rsidR="002546B6">
          <w:rPr>
            <w:noProof/>
            <w:webHidden/>
          </w:rPr>
          <w:instrText xml:space="preserve"> PAGEREF _Toc436397835 \h </w:instrText>
        </w:r>
        <w:r>
          <w:rPr>
            <w:noProof/>
            <w:webHidden/>
          </w:rPr>
        </w:r>
        <w:r>
          <w:rPr>
            <w:noProof/>
            <w:webHidden/>
          </w:rPr>
          <w:fldChar w:fldCharType="separate"/>
        </w:r>
        <w:r w:rsidR="00842D6E">
          <w:rPr>
            <w:noProof/>
            <w:webHidden/>
          </w:rPr>
          <w:t>9</w:t>
        </w:r>
        <w:r>
          <w:rPr>
            <w:noProof/>
            <w:webHidden/>
          </w:rPr>
          <w:fldChar w:fldCharType="end"/>
        </w:r>
      </w:hyperlink>
    </w:p>
    <w:p w:rsidR="002546B6" w:rsidRDefault="009C081C">
      <w:pPr>
        <w:pStyle w:val="21"/>
        <w:rPr>
          <w:rFonts w:asciiTheme="minorHAnsi" w:eastAsiaTheme="minorEastAsia" w:hAnsiTheme="minorHAnsi" w:cstheme="minorBidi"/>
          <w:noProof/>
          <w:kern w:val="2"/>
          <w:sz w:val="21"/>
          <w:szCs w:val="22"/>
        </w:rPr>
      </w:pPr>
      <w:hyperlink w:anchor="_Toc436397836" w:history="1">
        <w:r w:rsidR="002546B6" w:rsidRPr="009E6863">
          <w:rPr>
            <w:rStyle w:val="a4"/>
            <w:rFonts w:hAnsi="宋体" w:hint="eastAsia"/>
            <w:noProof/>
          </w:rPr>
          <w:t>五竞争性谈判及报价</w:t>
        </w:r>
        <w:r w:rsidR="002546B6">
          <w:rPr>
            <w:noProof/>
            <w:webHidden/>
          </w:rPr>
          <w:tab/>
        </w:r>
        <w:r>
          <w:rPr>
            <w:noProof/>
            <w:webHidden/>
          </w:rPr>
          <w:fldChar w:fldCharType="begin"/>
        </w:r>
        <w:r w:rsidR="002546B6">
          <w:rPr>
            <w:noProof/>
            <w:webHidden/>
          </w:rPr>
          <w:instrText xml:space="preserve"> PAGEREF _Toc436397836 \h </w:instrText>
        </w:r>
        <w:r>
          <w:rPr>
            <w:noProof/>
            <w:webHidden/>
          </w:rPr>
        </w:r>
        <w:r>
          <w:rPr>
            <w:noProof/>
            <w:webHidden/>
          </w:rPr>
          <w:fldChar w:fldCharType="separate"/>
        </w:r>
        <w:r w:rsidR="00842D6E">
          <w:rPr>
            <w:noProof/>
            <w:webHidden/>
          </w:rPr>
          <w:t>10</w:t>
        </w:r>
        <w:r>
          <w:rPr>
            <w:noProof/>
            <w:webHidden/>
          </w:rPr>
          <w:fldChar w:fldCharType="end"/>
        </w:r>
      </w:hyperlink>
    </w:p>
    <w:p w:rsidR="002546B6" w:rsidRDefault="009C081C">
      <w:pPr>
        <w:pStyle w:val="21"/>
        <w:rPr>
          <w:rFonts w:asciiTheme="minorHAnsi" w:eastAsiaTheme="minorEastAsia" w:hAnsiTheme="minorHAnsi" w:cstheme="minorBidi"/>
          <w:noProof/>
          <w:kern w:val="2"/>
          <w:sz w:val="21"/>
          <w:szCs w:val="22"/>
        </w:rPr>
      </w:pPr>
      <w:hyperlink w:anchor="_Toc436397837" w:history="1">
        <w:r w:rsidR="002546B6" w:rsidRPr="009E6863">
          <w:rPr>
            <w:rStyle w:val="a4"/>
            <w:rFonts w:hAnsi="宋体"/>
            <w:noProof/>
          </w:rPr>
          <w:t>20</w:t>
        </w:r>
        <w:r w:rsidR="002546B6" w:rsidRPr="009E6863">
          <w:rPr>
            <w:rStyle w:val="a4"/>
            <w:rFonts w:hAnsi="宋体" w:hint="eastAsia"/>
            <w:noProof/>
          </w:rPr>
          <w:t>．竞争性谈判报价</w:t>
        </w:r>
        <w:r w:rsidR="002546B6">
          <w:rPr>
            <w:noProof/>
            <w:webHidden/>
          </w:rPr>
          <w:tab/>
        </w:r>
        <w:r>
          <w:rPr>
            <w:noProof/>
            <w:webHidden/>
          </w:rPr>
          <w:fldChar w:fldCharType="begin"/>
        </w:r>
        <w:r w:rsidR="002546B6">
          <w:rPr>
            <w:noProof/>
            <w:webHidden/>
          </w:rPr>
          <w:instrText xml:space="preserve"> PAGEREF _Toc436397837 \h </w:instrText>
        </w:r>
        <w:r>
          <w:rPr>
            <w:noProof/>
            <w:webHidden/>
          </w:rPr>
        </w:r>
        <w:r>
          <w:rPr>
            <w:noProof/>
            <w:webHidden/>
          </w:rPr>
          <w:fldChar w:fldCharType="separate"/>
        </w:r>
        <w:r w:rsidR="00842D6E">
          <w:rPr>
            <w:noProof/>
            <w:webHidden/>
          </w:rPr>
          <w:t>10</w:t>
        </w:r>
        <w:r>
          <w:rPr>
            <w:noProof/>
            <w:webHidden/>
          </w:rPr>
          <w:fldChar w:fldCharType="end"/>
        </w:r>
      </w:hyperlink>
    </w:p>
    <w:p w:rsidR="002546B6" w:rsidRDefault="009C081C">
      <w:pPr>
        <w:pStyle w:val="21"/>
        <w:rPr>
          <w:rFonts w:asciiTheme="minorHAnsi" w:eastAsiaTheme="minorEastAsia" w:hAnsiTheme="minorHAnsi" w:cstheme="minorBidi"/>
          <w:noProof/>
          <w:kern w:val="2"/>
          <w:sz w:val="21"/>
          <w:szCs w:val="22"/>
        </w:rPr>
      </w:pPr>
      <w:hyperlink w:anchor="_Toc436397838" w:history="1">
        <w:r w:rsidR="002546B6" w:rsidRPr="009E6863">
          <w:rPr>
            <w:rStyle w:val="a4"/>
            <w:rFonts w:hAnsi="宋体"/>
            <w:noProof/>
          </w:rPr>
          <w:t>21</w:t>
        </w:r>
        <w:r w:rsidR="002546B6" w:rsidRPr="009E6863">
          <w:rPr>
            <w:rStyle w:val="a4"/>
            <w:rFonts w:hAnsi="宋体" w:hint="eastAsia"/>
            <w:noProof/>
          </w:rPr>
          <w:t>．对谈判响应文件的资格性审查和符合性审查</w:t>
        </w:r>
        <w:r w:rsidR="002546B6">
          <w:rPr>
            <w:noProof/>
            <w:webHidden/>
          </w:rPr>
          <w:tab/>
        </w:r>
        <w:r>
          <w:rPr>
            <w:noProof/>
            <w:webHidden/>
          </w:rPr>
          <w:fldChar w:fldCharType="begin"/>
        </w:r>
        <w:r w:rsidR="002546B6">
          <w:rPr>
            <w:noProof/>
            <w:webHidden/>
          </w:rPr>
          <w:instrText xml:space="preserve"> PAGEREF _Toc436397838 \h </w:instrText>
        </w:r>
        <w:r>
          <w:rPr>
            <w:noProof/>
            <w:webHidden/>
          </w:rPr>
        </w:r>
        <w:r>
          <w:rPr>
            <w:noProof/>
            <w:webHidden/>
          </w:rPr>
          <w:fldChar w:fldCharType="separate"/>
        </w:r>
        <w:r w:rsidR="00842D6E">
          <w:rPr>
            <w:noProof/>
            <w:webHidden/>
          </w:rPr>
          <w:t>10</w:t>
        </w:r>
        <w:r>
          <w:rPr>
            <w:noProof/>
            <w:webHidden/>
          </w:rPr>
          <w:fldChar w:fldCharType="end"/>
        </w:r>
      </w:hyperlink>
    </w:p>
    <w:p w:rsidR="002546B6" w:rsidRDefault="009C081C">
      <w:pPr>
        <w:pStyle w:val="21"/>
        <w:rPr>
          <w:rFonts w:asciiTheme="minorHAnsi" w:eastAsiaTheme="minorEastAsia" w:hAnsiTheme="minorHAnsi" w:cstheme="minorBidi"/>
          <w:noProof/>
          <w:kern w:val="2"/>
          <w:sz w:val="21"/>
          <w:szCs w:val="22"/>
        </w:rPr>
      </w:pPr>
      <w:hyperlink w:anchor="_Toc436397839" w:history="1">
        <w:r w:rsidR="002546B6" w:rsidRPr="009E6863">
          <w:rPr>
            <w:rStyle w:val="a4"/>
            <w:rFonts w:hAnsi="宋体"/>
            <w:noProof/>
          </w:rPr>
          <w:t xml:space="preserve">22. </w:t>
        </w:r>
        <w:r w:rsidR="002546B6" w:rsidRPr="009E6863">
          <w:rPr>
            <w:rStyle w:val="a4"/>
            <w:rFonts w:hAnsi="宋体" w:hint="eastAsia"/>
            <w:noProof/>
          </w:rPr>
          <w:t>具体谈判工作流程</w:t>
        </w:r>
        <w:r w:rsidR="002546B6">
          <w:rPr>
            <w:noProof/>
            <w:webHidden/>
          </w:rPr>
          <w:tab/>
        </w:r>
        <w:r>
          <w:rPr>
            <w:noProof/>
            <w:webHidden/>
          </w:rPr>
          <w:fldChar w:fldCharType="begin"/>
        </w:r>
        <w:r w:rsidR="002546B6">
          <w:rPr>
            <w:noProof/>
            <w:webHidden/>
          </w:rPr>
          <w:instrText xml:space="preserve"> PAGEREF _Toc436397839 \h </w:instrText>
        </w:r>
        <w:r>
          <w:rPr>
            <w:noProof/>
            <w:webHidden/>
          </w:rPr>
        </w:r>
        <w:r>
          <w:rPr>
            <w:noProof/>
            <w:webHidden/>
          </w:rPr>
          <w:fldChar w:fldCharType="separate"/>
        </w:r>
        <w:r w:rsidR="00842D6E">
          <w:rPr>
            <w:noProof/>
            <w:webHidden/>
          </w:rPr>
          <w:t>11</w:t>
        </w:r>
        <w:r>
          <w:rPr>
            <w:noProof/>
            <w:webHidden/>
          </w:rPr>
          <w:fldChar w:fldCharType="end"/>
        </w:r>
      </w:hyperlink>
    </w:p>
    <w:p w:rsidR="002546B6" w:rsidRDefault="009C081C">
      <w:pPr>
        <w:pStyle w:val="21"/>
        <w:rPr>
          <w:rFonts w:asciiTheme="minorHAnsi" w:eastAsiaTheme="minorEastAsia" w:hAnsiTheme="minorHAnsi" w:cstheme="minorBidi"/>
          <w:noProof/>
          <w:kern w:val="2"/>
          <w:sz w:val="21"/>
          <w:szCs w:val="22"/>
        </w:rPr>
      </w:pPr>
      <w:hyperlink w:anchor="_Toc436397840" w:history="1">
        <w:r w:rsidR="002546B6" w:rsidRPr="009E6863">
          <w:rPr>
            <w:rStyle w:val="a4"/>
            <w:rFonts w:hAnsi="宋体"/>
            <w:noProof/>
          </w:rPr>
          <w:t>23</w:t>
        </w:r>
        <w:r w:rsidR="002546B6" w:rsidRPr="009E6863">
          <w:rPr>
            <w:rStyle w:val="a4"/>
            <w:rFonts w:hAnsi="宋体" w:hint="eastAsia"/>
            <w:noProof/>
          </w:rPr>
          <w:t>．谈判响应文件的澄清</w:t>
        </w:r>
        <w:r w:rsidR="002546B6">
          <w:rPr>
            <w:noProof/>
            <w:webHidden/>
          </w:rPr>
          <w:tab/>
        </w:r>
        <w:r>
          <w:rPr>
            <w:noProof/>
            <w:webHidden/>
          </w:rPr>
          <w:fldChar w:fldCharType="begin"/>
        </w:r>
        <w:r w:rsidR="002546B6">
          <w:rPr>
            <w:noProof/>
            <w:webHidden/>
          </w:rPr>
          <w:instrText xml:space="preserve"> PAGEREF _Toc436397840 \h </w:instrText>
        </w:r>
        <w:r>
          <w:rPr>
            <w:noProof/>
            <w:webHidden/>
          </w:rPr>
        </w:r>
        <w:r>
          <w:rPr>
            <w:noProof/>
            <w:webHidden/>
          </w:rPr>
          <w:fldChar w:fldCharType="separate"/>
        </w:r>
        <w:r w:rsidR="00842D6E">
          <w:rPr>
            <w:noProof/>
            <w:webHidden/>
          </w:rPr>
          <w:t>11</w:t>
        </w:r>
        <w:r>
          <w:rPr>
            <w:noProof/>
            <w:webHidden/>
          </w:rPr>
          <w:fldChar w:fldCharType="end"/>
        </w:r>
      </w:hyperlink>
    </w:p>
    <w:p w:rsidR="002546B6" w:rsidRDefault="009C081C">
      <w:pPr>
        <w:pStyle w:val="21"/>
        <w:rPr>
          <w:rFonts w:asciiTheme="minorHAnsi" w:eastAsiaTheme="minorEastAsia" w:hAnsiTheme="minorHAnsi" w:cstheme="minorBidi"/>
          <w:noProof/>
          <w:kern w:val="2"/>
          <w:sz w:val="21"/>
          <w:szCs w:val="22"/>
        </w:rPr>
      </w:pPr>
      <w:hyperlink w:anchor="_Toc436397841" w:history="1">
        <w:r w:rsidR="002546B6" w:rsidRPr="009E6863">
          <w:rPr>
            <w:rStyle w:val="a4"/>
            <w:rFonts w:hAnsi="宋体"/>
            <w:noProof/>
          </w:rPr>
          <w:t>24</w:t>
        </w:r>
        <w:r w:rsidR="002546B6" w:rsidRPr="009E6863">
          <w:rPr>
            <w:rStyle w:val="a4"/>
            <w:rFonts w:hAnsi="宋体" w:hint="eastAsia"/>
            <w:noProof/>
          </w:rPr>
          <w:t>．确定成交供应商</w:t>
        </w:r>
        <w:r w:rsidR="002546B6">
          <w:rPr>
            <w:noProof/>
            <w:webHidden/>
          </w:rPr>
          <w:tab/>
        </w:r>
        <w:r>
          <w:rPr>
            <w:noProof/>
            <w:webHidden/>
          </w:rPr>
          <w:fldChar w:fldCharType="begin"/>
        </w:r>
        <w:r w:rsidR="002546B6">
          <w:rPr>
            <w:noProof/>
            <w:webHidden/>
          </w:rPr>
          <w:instrText xml:space="preserve"> PAGEREF _Toc436397841 \h </w:instrText>
        </w:r>
        <w:r>
          <w:rPr>
            <w:noProof/>
            <w:webHidden/>
          </w:rPr>
        </w:r>
        <w:r>
          <w:rPr>
            <w:noProof/>
            <w:webHidden/>
          </w:rPr>
          <w:fldChar w:fldCharType="separate"/>
        </w:r>
        <w:r w:rsidR="00842D6E">
          <w:rPr>
            <w:noProof/>
            <w:webHidden/>
          </w:rPr>
          <w:t>12</w:t>
        </w:r>
        <w:r>
          <w:rPr>
            <w:noProof/>
            <w:webHidden/>
          </w:rPr>
          <w:fldChar w:fldCharType="end"/>
        </w:r>
      </w:hyperlink>
    </w:p>
    <w:p w:rsidR="002546B6" w:rsidRDefault="009C081C">
      <w:pPr>
        <w:pStyle w:val="21"/>
        <w:rPr>
          <w:rFonts w:asciiTheme="minorHAnsi" w:eastAsiaTheme="minorEastAsia" w:hAnsiTheme="minorHAnsi" w:cstheme="minorBidi"/>
          <w:noProof/>
          <w:kern w:val="2"/>
          <w:sz w:val="21"/>
          <w:szCs w:val="22"/>
        </w:rPr>
      </w:pPr>
      <w:hyperlink w:anchor="_Toc436397842" w:history="1">
        <w:r w:rsidR="002546B6" w:rsidRPr="009E6863">
          <w:rPr>
            <w:rStyle w:val="a4"/>
            <w:rFonts w:hAnsi="宋体"/>
            <w:noProof/>
          </w:rPr>
          <w:t>25</w:t>
        </w:r>
        <w:r w:rsidR="002546B6" w:rsidRPr="009E6863">
          <w:rPr>
            <w:rStyle w:val="a4"/>
            <w:rFonts w:hAnsi="宋体" w:hint="eastAsia"/>
            <w:noProof/>
          </w:rPr>
          <w:t>．谈判过程保密</w:t>
        </w:r>
        <w:r w:rsidR="002546B6">
          <w:rPr>
            <w:noProof/>
            <w:webHidden/>
          </w:rPr>
          <w:tab/>
        </w:r>
        <w:r>
          <w:rPr>
            <w:noProof/>
            <w:webHidden/>
          </w:rPr>
          <w:fldChar w:fldCharType="begin"/>
        </w:r>
        <w:r w:rsidR="002546B6">
          <w:rPr>
            <w:noProof/>
            <w:webHidden/>
          </w:rPr>
          <w:instrText xml:space="preserve"> PAGEREF _Toc436397842 \h </w:instrText>
        </w:r>
        <w:r>
          <w:rPr>
            <w:noProof/>
            <w:webHidden/>
          </w:rPr>
        </w:r>
        <w:r>
          <w:rPr>
            <w:noProof/>
            <w:webHidden/>
          </w:rPr>
          <w:fldChar w:fldCharType="separate"/>
        </w:r>
        <w:r w:rsidR="00842D6E">
          <w:rPr>
            <w:noProof/>
            <w:webHidden/>
          </w:rPr>
          <w:t>12</w:t>
        </w:r>
        <w:r>
          <w:rPr>
            <w:noProof/>
            <w:webHidden/>
          </w:rPr>
          <w:fldChar w:fldCharType="end"/>
        </w:r>
      </w:hyperlink>
    </w:p>
    <w:p w:rsidR="002546B6" w:rsidRDefault="009C081C">
      <w:pPr>
        <w:pStyle w:val="21"/>
        <w:rPr>
          <w:rFonts w:asciiTheme="minorHAnsi" w:eastAsiaTheme="minorEastAsia" w:hAnsiTheme="minorHAnsi" w:cstheme="minorBidi"/>
          <w:noProof/>
          <w:kern w:val="2"/>
          <w:sz w:val="21"/>
          <w:szCs w:val="22"/>
        </w:rPr>
      </w:pPr>
      <w:hyperlink w:anchor="_Toc436397843" w:history="1">
        <w:r w:rsidR="002546B6" w:rsidRPr="009E6863">
          <w:rPr>
            <w:rStyle w:val="a4"/>
            <w:rFonts w:hAnsi="宋体"/>
            <w:noProof/>
          </w:rPr>
          <w:t>26</w:t>
        </w:r>
        <w:r w:rsidR="002546B6" w:rsidRPr="009E6863">
          <w:rPr>
            <w:rStyle w:val="a4"/>
            <w:rFonts w:hAnsi="宋体" w:hint="eastAsia"/>
            <w:noProof/>
          </w:rPr>
          <w:t>．谈判供应商不足三家的处理</w:t>
        </w:r>
        <w:r w:rsidR="002546B6">
          <w:rPr>
            <w:noProof/>
            <w:webHidden/>
          </w:rPr>
          <w:tab/>
        </w:r>
        <w:r>
          <w:rPr>
            <w:noProof/>
            <w:webHidden/>
          </w:rPr>
          <w:fldChar w:fldCharType="begin"/>
        </w:r>
        <w:r w:rsidR="002546B6">
          <w:rPr>
            <w:noProof/>
            <w:webHidden/>
          </w:rPr>
          <w:instrText xml:space="preserve"> PAGEREF _Toc436397843 \h </w:instrText>
        </w:r>
        <w:r>
          <w:rPr>
            <w:noProof/>
            <w:webHidden/>
          </w:rPr>
        </w:r>
        <w:r>
          <w:rPr>
            <w:noProof/>
            <w:webHidden/>
          </w:rPr>
          <w:fldChar w:fldCharType="separate"/>
        </w:r>
        <w:r w:rsidR="00842D6E">
          <w:rPr>
            <w:noProof/>
            <w:webHidden/>
          </w:rPr>
          <w:t>12</w:t>
        </w:r>
        <w:r>
          <w:rPr>
            <w:noProof/>
            <w:webHidden/>
          </w:rPr>
          <w:fldChar w:fldCharType="end"/>
        </w:r>
      </w:hyperlink>
    </w:p>
    <w:p w:rsidR="002546B6" w:rsidRDefault="009C081C">
      <w:pPr>
        <w:pStyle w:val="21"/>
        <w:rPr>
          <w:rFonts w:asciiTheme="minorHAnsi" w:eastAsiaTheme="minorEastAsia" w:hAnsiTheme="minorHAnsi" w:cstheme="minorBidi"/>
          <w:noProof/>
          <w:kern w:val="2"/>
          <w:sz w:val="21"/>
          <w:szCs w:val="22"/>
        </w:rPr>
      </w:pPr>
      <w:hyperlink w:anchor="_Toc436397844" w:history="1">
        <w:r w:rsidR="002546B6" w:rsidRPr="009E6863">
          <w:rPr>
            <w:rStyle w:val="a4"/>
            <w:rFonts w:hAnsi="宋体" w:hint="eastAsia"/>
            <w:noProof/>
          </w:rPr>
          <w:t>六确定成交供应商及签约</w:t>
        </w:r>
        <w:r w:rsidR="002546B6">
          <w:rPr>
            <w:noProof/>
            <w:webHidden/>
          </w:rPr>
          <w:tab/>
        </w:r>
        <w:r>
          <w:rPr>
            <w:noProof/>
            <w:webHidden/>
          </w:rPr>
          <w:fldChar w:fldCharType="begin"/>
        </w:r>
        <w:r w:rsidR="002546B6">
          <w:rPr>
            <w:noProof/>
            <w:webHidden/>
          </w:rPr>
          <w:instrText xml:space="preserve"> PAGEREF _Toc436397844 \h </w:instrText>
        </w:r>
        <w:r>
          <w:rPr>
            <w:noProof/>
            <w:webHidden/>
          </w:rPr>
        </w:r>
        <w:r>
          <w:rPr>
            <w:noProof/>
            <w:webHidden/>
          </w:rPr>
          <w:fldChar w:fldCharType="separate"/>
        </w:r>
        <w:r w:rsidR="00842D6E">
          <w:rPr>
            <w:noProof/>
            <w:webHidden/>
          </w:rPr>
          <w:t>13</w:t>
        </w:r>
        <w:r>
          <w:rPr>
            <w:noProof/>
            <w:webHidden/>
          </w:rPr>
          <w:fldChar w:fldCharType="end"/>
        </w:r>
      </w:hyperlink>
    </w:p>
    <w:p w:rsidR="002546B6" w:rsidRDefault="009C081C">
      <w:pPr>
        <w:pStyle w:val="21"/>
        <w:rPr>
          <w:rFonts w:asciiTheme="minorHAnsi" w:eastAsiaTheme="minorEastAsia" w:hAnsiTheme="minorHAnsi" w:cstheme="minorBidi"/>
          <w:noProof/>
          <w:kern w:val="2"/>
          <w:sz w:val="21"/>
          <w:szCs w:val="22"/>
        </w:rPr>
      </w:pPr>
      <w:hyperlink w:anchor="_Toc436397845" w:history="1">
        <w:r w:rsidR="002546B6" w:rsidRPr="009E6863">
          <w:rPr>
            <w:rStyle w:val="a4"/>
            <w:rFonts w:hAnsi="宋体"/>
            <w:noProof/>
          </w:rPr>
          <w:t>27</w:t>
        </w:r>
        <w:r w:rsidR="002546B6" w:rsidRPr="009E6863">
          <w:rPr>
            <w:rStyle w:val="a4"/>
            <w:rFonts w:hAnsi="宋体" w:hint="eastAsia"/>
            <w:noProof/>
          </w:rPr>
          <w:t>．确定成交供应商的原则</w:t>
        </w:r>
        <w:r w:rsidR="002546B6">
          <w:rPr>
            <w:noProof/>
            <w:webHidden/>
          </w:rPr>
          <w:tab/>
        </w:r>
        <w:r>
          <w:rPr>
            <w:noProof/>
            <w:webHidden/>
          </w:rPr>
          <w:fldChar w:fldCharType="begin"/>
        </w:r>
        <w:r w:rsidR="002546B6">
          <w:rPr>
            <w:noProof/>
            <w:webHidden/>
          </w:rPr>
          <w:instrText xml:space="preserve"> PAGEREF _Toc436397845 \h </w:instrText>
        </w:r>
        <w:r>
          <w:rPr>
            <w:noProof/>
            <w:webHidden/>
          </w:rPr>
        </w:r>
        <w:r>
          <w:rPr>
            <w:noProof/>
            <w:webHidden/>
          </w:rPr>
          <w:fldChar w:fldCharType="separate"/>
        </w:r>
        <w:r w:rsidR="00842D6E">
          <w:rPr>
            <w:noProof/>
            <w:webHidden/>
          </w:rPr>
          <w:t>13</w:t>
        </w:r>
        <w:r>
          <w:rPr>
            <w:noProof/>
            <w:webHidden/>
          </w:rPr>
          <w:fldChar w:fldCharType="end"/>
        </w:r>
      </w:hyperlink>
    </w:p>
    <w:p w:rsidR="002546B6" w:rsidRDefault="009C081C">
      <w:pPr>
        <w:pStyle w:val="21"/>
        <w:rPr>
          <w:rFonts w:asciiTheme="minorHAnsi" w:eastAsiaTheme="minorEastAsia" w:hAnsiTheme="minorHAnsi" w:cstheme="minorBidi"/>
          <w:noProof/>
          <w:kern w:val="2"/>
          <w:sz w:val="21"/>
          <w:szCs w:val="22"/>
        </w:rPr>
      </w:pPr>
      <w:hyperlink w:anchor="_Toc436397846" w:history="1">
        <w:r w:rsidR="002546B6" w:rsidRPr="009E6863">
          <w:rPr>
            <w:rStyle w:val="a4"/>
            <w:rFonts w:hAnsi="宋体"/>
            <w:noProof/>
          </w:rPr>
          <w:t xml:space="preserve">28. </w:t>
        </w:r>
        <w:r w:rsidR="002546B6" w:rsidRPr="009E6863">
          <w:rPr>
            <w:rStyle w:val="a4"/>
            <w:rFonts w:hAnsi="宋体" w:hint="eastAsia"/>
            <w:noProof/>
          </w:rPr>
          <w:t>质疑处理</w:t>
        </w:r>
        <w:r w:rsidR="002546B6">
          <w:rPr>
            <w:noProof/>
            <w:webHidden/>
          </w:rPr>
          <w:tab/>
        </w:r>
        <w:r>
          <w:rPr>
            <w:noProof/>
            <w:webHidden/>
          </w:rPr>
          <w:fldChar w:fldCharType="begin"/>
        </w:r>
        <w:r w:rsidR="002546B6">
          <w:rPr>
            <w:noProof/>
            <w:webHidden/>
          </w:rPr>
          <w:instrText xml:space="preserve"> PAGEREF _Toc436397846 \h </w:instrText>
        </w:r>
        <w:r>
          <w:rPr>
            <w:noProof/>
            <w:webHidden/>
          </w:rPr>
        </w:r>
        <w:r>
          <w:rPr>
            <w:noProof/>
            <w:webHidden/>
          </w:rPr>
          <w:fldChar w:fldCharType="separate"/>
        </w:r>
        <w:r w:rsidR="00842D6E">
          <w:rPr>
            <w:noProof/>
            <w:webHidden/>
          </w:rPr>
          <w:t>13</w:t>
        </w:r>
        <w:r>
          <w:rPr>
            <w:noProof/>
            <w:webHidden/>
          </w:rPr>
          <w:fldChar w:fldCharType="end"/>
        </w:r>
      </w:hyperlink>
    </w:p>
    <w:p w:rsidR="002546B6" w:rsidRDefault="009C081C">
      <w:pPr>
        <w:pStyle w:val="21"/>
        <w:rPr>
          <w:rFonts w:asciiTheme="minorHAnsi" w:eastAsiaTheme="minorEastAsia" w:hAnsiTheme="minorHAnsi" w:cstheme="minorBidi"/>
          <w:noProof/>
          <w:kern w:val="2"/>
          <w:sz w:val="21"/>
          <w:szCs w:val="22"/>
        </w:rPr>
      </w:pPr>
      <w:hyperlink w:anchor="_Toc436397847" w:history="1">
        <w:r w:rsidR="002546B6" w:rsidRPr="009E6863">
          <w:rPr>
            <w:rStyle w:val="a4"/>
            <w:rFonts w:hAnsi="宋体"/>
            <w:noProof/>
          </w:rPr>
          <w:t>29</w:t>
        </w:r>
        <w:r w:rsidR="002546B6" w:rsidRPr="009E6863">
          <w:rPr>
            <w:rStyle w:val="a4"/>
            <w:rFonts w:hAnsi="宋体" w:hint="eastAsia"/>
            <w:noProof/>
          </w:rPr>
          <w:t>．签订合同</w:t>
        </w:r>
        <w:r w:rsidR="002546B6">
          <w:rPr>
            <w:noProof/>
            <w:webHidden/>
          </w:rPr>
          <w:tab/>
        </w:r>
        <w:r>
          <w:rPr>
            <w:noProof/>
            <w:webHidden/>
          </w:rPr>
          <w:fldChar w:fldCharType="begin"/>
        </w:r>
        <w:r w:rsidR="002546B6">
          <w:rPr>
            <w:noProof/>
            <w:webHidden/>
          </w:rPr>
          <w:instrText xml:space="preserve"> PAGEREF _Toc436397847 \h </w:instrText>
        </w:r>
        <w:r>
          <w:rPr>
            <w:noProof/>
            <w:webHidden/>
          </w:rPr>
        </w:r>
        <w:r>
          <w:rPr>
            <w:noProof/>
            <w:webHidden/>
          </w:rPr>
          <w:fldChar w:fldCharType="separate"/>
        </w:r>
        <w:r w:rsidR="00842D6E">
          <w:rPr>
            <w:noProof/>
            <w:webHidden/>
          </w:rPr>
          <w:t>13</w:t>
        </w:r>
        <w:r>
          <w:rPr>
            <w:noProof/>
            <w:webHidden/>
          </w:rPr>
          <w:fldChar w:fldCharType="end"/>
        </w:r>
      </w:hyperlink>
    </w:p>
    <w:p w:rsidR="002546B6" w:rsidRDefault="009C081C">
      <w:pPr>
        <w:pStyle w:val="10"/>
        <w:tabs>
          <w:tab w:val="right" w:leader="dot" w:pos="8540"/>
        </w:tabs>
        <w:rPr>
          <w:rFonts w:asciiTheme="minorHAnsi" w:eastAsiaTheme="minorEastAsia" w:hAnsiTheme="minorHAnsi" w:cstheme="minorBidi"/>
          <w:noProof/>
          <w:kern w:val="2"/>
          <w:sz w:val="21"/>
          <w:szCs w:val="22"/>
        </w:rPr>
      </w:pPr>
      <w:hyperlink w:anchor="_Toc436397848" w:history="1">
        <w:r w:rsidR="002546B6" w:rsidRPr="009E6863">
          <w:rPr>
            <w:rStyle w:val="a4"/>
            <w:rFonts w:hAnsi="宋体" w:hint="eastAsia"/>
            <w:noProof/>
          </w:rPr>
          <w:t>第二章采购清单</w:t>
        </w:r>
        <w:r w:rsidR="002546B6">
          <w:rPr>
            <w:noProof/>
            <w:webHidden/>
          </w:rPr>
          <w:tab/>
        </w:r>
        <w:r>
          <w:rPr>
            <w:noProof/>
            <w:webHidden/>
          </w:rPr>
          <w:fldChar w:fldCharType="begin"/>
        </w:r>
        <w:r w:rsidR="002546B6">
          <w:rPr>
            <w:noProof/>
            <w:webHidden/>
          </w:rPr>
          <w:instrText xml:space="preserve"> PAGEREF _Toc436397848 \h </w:instrText>
        </w:r>
        <w:r>
          <w:rPr>
            <w:noProof/>
            <w:webHidden/>
          </w:rPr>
        </w:r>
        <w:r>
          <w:rPr>
            <w:noProof/>
            <w:webHidden/>
          </w:rPr>
          <w:fldChar w:fldCharType="separate"/>
        </w:r>
        <w:r w:rsidR="00842D6E">
          <w:rPr>
            <w:noProof/>
            <w:webHidden/>
          </w:rPr>
          <w:t>14</w:t>
        </w:r>
        <w:r>
          <w:rPr>
            <w:noProof/>
            <w:webHidden/>
          </w:rPr>
          <w:fldChar w:fldCharType="end"/>
        </w:r>
      </w:hyperlink>
    </w:p>
    <w:p w:rsidR="002546B6" w:rsidRDefault="009C081C">
      <w:pPr>
        <w:pStyle w:val="21"/>
        <w:rPr>
          <w:rFonts w:asciiTheme="minorHAnsi" w:eastAsiaTheme="minorEastAsia" w:hAnsiTheme="minorHAnsi" w:cstheme="minorBidi"/>
          <w:noProof/>
          <w:kern w:val="2"/>
          <w:sz w:val="21"/>
          <w:szCs w:val="22"/>
        </w:rPr>
      </w:pPr>
      <w:hyperlink w:anchor="_Toc436397849" w:history="1">
        <w:r w:rsidR="002546B6" w:rsidRPr="009E6863">
          <w:rPr>
            <w:rStyle w:val="a4"/>
            <w:rFonts w:asciiTheme="minorEastAsia" w:hAnsiTheme="minorEastAsia" w:hint="eastAsia"/>
            <w:noProof/>
          </w:rPr>
          <w:t>一、功能需求</w:t>
        </w:r>
        <w:r w:rsidR="002546B6">
          <w:rPr>
            <w:noProof/>
            <w:webHidden/>
          </w:rPr>
          <w:tab/>
        </w:r>
        <w:r>
          <w:rPr>
            <w:noProof/>
            <w:webHidden/>
          </w:rPr>
          <w:fldChar w:fldCharType="begin"/>
        </w:r>
        <w:r w:rsidR="002546B6">
          <w:rPr>
            <w:noProof/>
            <w:webHidden/>
          </w:rPr>
          <w:instrText xml:space="preserve"> PAGEREF _Toc436397849 \h </w:instrText>
        </w:r>
        <w:r>
          <w:rPr>
            <w:noProof/>
            <w:webHidden/>
          </w:rPr>
        </w:r>
        <w:r>
          <w:rPr>
            <w:noProof/>
            <w:webHidden/>
          </w:rPr>
          <w:fldChar w:fldCharType="separate"/>
        </w:r>
        <w:r w:rsidR="00842D6E">
          <w:rPr>
            <w:noProof/>
            <w:webHidden/>
          </w:rPr>
          <w:t>14</w:t>
        </w:r>
        <w:r>
          <w:rPr>
            <w:noProof/>
            <w:webHidden/>
          </w:rPr>
          <w:fldChar w:fldCharType="end"/>
        </w:r>
      </w:hyperlink>
    </w:p>
    <w:p w:rsidR="002546B6" w:rsidRDefault="009C081C">
      <w:pPr>
        <w:pStyle w:val="21"/>
        <w:rPr>
          <w:rFonts w:asciiTheme="minorHAnsi" w:eastAsiaTheme="minorEastAsia" w:hAnsiTheme="minorHAnsi" w:cstheme="minorBidi"/>
          <w:noProof/>
          <w:kern w:val="2"/>
          <w:sz w:val="21"/>
          <w:szCs w:val="22"/>
        </w:rPr>
      </w:pPr>
      <w:hyperlink w:anchor="_Toc436397850" w:history="1">
        <w:r w:rsidR="002546B6" w:rsidRPr="009E6863">
          <w:rPr>
            <w:rStyle w:val="a4"/>
            <w:rFonts w:asciiTheme="minorEastAsia" w:hAnsiTheme="minorEastAsia" w:hint="eastAsia"/>
            <w:noProof/>
          </w:rPr>
          <w:t>二、其他需求</w:t>
        </w:r>
        <w:r w:rsidR="002546B6">
          <w:rPr>
            <w:noProof/>
            <w:webHidden/>
          </w:rPr>
          <w:tab/>
        </w:r>
        <w:r>
          <w:rPr>
            <w:noProof/>
            <w:webHidden/>
          </w:rPr>
          <w:fldChar w:fldCharType="begin"/>
        </w:r>
        <w:r w:rsidR="002546B6">
          <w:rPr>
            <w:noProof/>
            <w:webHidden/>
          </w:rPr>
          <w:instrText xml:space="preserve"> PAGEREF _Toc436397850 \h </w:instrText>
        </w:r>
        <w:r>
          <w:rPr>
            <w:noProof/>
            <w:webHidden/>
          </w:rPr>
        </w:r>
        <w:r>
          <w:rPr>
            <w:noProof/>
            <w:webHidden/>
          </w:rPr>
          <w:fldChar w:fldCharType="separate"/>
        </w:r>
        <w:r w:rsidR="00842D6E">
          <w:rPr>
            <w:noProof/>
            <w:webHidden/>
          </w:rPr>
          <w:t>17</w:t>
        </w:r>
        <w:r>
          <w:rPr>
            <w:noProof/>
            <w:webHidden/>
          </w:rPr>
          <w:fldChar w:fldCharType="end"/>
        </w:r>
      </w:hyperlink>
    </w:p>
    <w:p w:rsidR="002546B6" w:rsidRDefault="009C081C">
      <w:pPr>
        <w:pStyle w:val="10"/>
        <w:tabs>
          <w:tab w:val="right" w:leader="dot" w:pos="8540"/>
        </w:tabs>
        <w:rPr>
          <w:rFonts w:asciiTheme="minorHAnsi" w:eastAsiaTheme="minorEastAsia" w:hAnsiTheme="minorHAnsi" w:cstheme="minorBidi"/>
          <w:noProof/>
          <w:kern w:val="2"/>
          <w:sz w:val="21"/>
          <w:szCs w:val="22"/>
        </w:rPr>
      </w:pPr>
      <w:hyperlink w:anchor="_Toc436397851" w:history="1">
        <w:r w:rsidR="002546B6" w:rsidRPr="009E6863">
          <w:rPr>
            <w:rStyle w:val="a4"/>
            <w:rFonts w:hAnsi="宋体" w:hint="eastAsia"/>
            <w:noProof/>
          </w:rPr>
          <w:t>第三章合同条款</w:t>
        </w:r>
        <w:r w:rsidR="002546B6">
          <w:rPr>
            <w:noProof/>
            <w:webHidden/>
          </w:rPr>
          <w:tab/>
        </w:r>
        <w:r>
          <w:rPr>
            <w:noProof/>
            <w:webHidden/>
          </w:rPr>
          <w:fldChar w:fldCharType="begin"/>
        </w:r>
        <w:r w:rsidR="002546B6">
          <w:rPr>
            <w:noProof/>
            <w:webHidden/>
          </w:rPr>
          <w:instrText xml:space="preserve"> PAGEREF _Toc436397851 \h </w:instrText>
        </w:r>
        <w:r>
          <w:rPr>
            <w:noProof/>
            <w:webHidden/>
          </w:rPr>
        </w:r>
        <w:r>
          <w:rPr>
            <w:noProof/>
            <w:webHidden/>
          </w:rPr>
          <w:fldChar w:fldCharType="separate"/>
        </w:r>
        <w:r w:rsidR="00842D6E">
          <w:rPr>
            <w:noProof/>
            <w:webHidden/>
          </w:rPr>
          <w:t>18</w:t>
        </w:r>
        <w:r>
          <w:rPr>
            <w:noProof/>
            <w:webHidden/>
          </w:rPr>
          <w:fldChar w:fldCharType="end"/>
        </w:r>
      </w:hyperlink>
    </w:p>
    <w:p w:rsidR="002546B6" w:rsidRDefault="009C081C">
      <w:pPr>
        <w:pStyle w:val="10"/>
        <w:tabs>
          <w:tab w:val="right" w:leader="dot" w:pos="8540"/>
        </w:tabs>
        <w:rPr>
          <w:rFonts w:asciiTheme="minorHAnsi" w:eastAsiaTheme="minorEastAsia" w:hAnsiTheme="minorHAnsi" w:cstheme="minorBidi"/>
          <w:noProof/>
          <w:kern w:val="2"/>
          <w:sz w:val="21"/>
          <w:szCs w:val="22"/>
        </w:rPr>
      </w:pPr>
      <w:hyperlink w:anchor="_Toc436397852" w:history="1">
        <w:r w:rsidR="002546B6" w:rsidRPr="009E6863">
          <w:rPr>
            <w:rStyle w:val="a4"/>
            <w:rFonts w:hAnsi="宋体" w:hint="eastAsia"/>
            <w:noProof/>
          </w:rPr>
          <w:t>第四章谈判响应文件格式</w:t>
        </w:r>
        <w:r w:rsidR="002546B6">
          <w:rPr>
            <w:noProof/>
            <w:webHidden/>
          </w:rPr>
          <w:tab/>
        </w:r>
        <w:r>
          <w:rPr>
            <w:noProof/>
            <w:webHidden/>
          </w:rPr>
          <w:fldChar w:fldCharType="begin"/>
        </w:r>
        <w:r w:rsidR="002546B6">
          <w:rPr>
            <w:noProof/>
            <w:webHidden/>
          </w:rPr>
          <w:instrText xml:space="preserve"> PAGEREF _Toc436397852 \h </w:instrText>
        </w:r>
        <w:r>
          <w:rPr>
            <w:noProof/>
            <w:webHidden/>
          </w:rPr>
        </w:r>
        <w:r>
          <w:rPr>
            <w:noProof/>
            <w:webHidden/>
          </w:rPr>
          <w:fldChar w:fldCharType="separate"/>
        </w:r>
        <w:r w:rsidR="00842D6E">
          <w:rPr>
            <w:noProof/>
            <w:webHidden/>
          </w:rPr>
          <w:t>21</w:t>
        </w:r>
        <w:r>
          <w:rPr>
            <w:noProof/>
            <w:webHidden/>
          </w:rPr>
          <w:fldChar w:fldCharType="end"/>
        </w:r>
      </w:hyperlink>
    </w:p>
    <w:p w:rsidR="002546B6" w:rsidRDefault="009C081C">
      <w:pPr>
        <w:pStyle w:val="21"/>
        <w:rPr>
          <w:rFonts w:asciiTheme="minorHAnsi" w:eastAsiaTheme="minorEastAsia" w:hAnsiTheme="minorHAnsi" w:cstheme="minorBidi"/>
          <w:noProof/>
          <w:kern w:val="2"/>
          <w:sz w:val="21"/>
          <w:szCs w:val="22"/>
        </w:rPr>
      </w:pPr>
      <w:hyperlink w:anchor="_Toc436397853" w:history="1">
        <w:r w:rsidR="002546B6" w:rsidRPr="009E6863">
          <w:rPr>
            <w:rStyle w:val="a4"/>
            <w:rFonts w:hAnsi="宋体" w:hint="eastAsia"/>
            <w:noProof/>
          </w:rPr>
          <w:t>一、谈判函、谈判报价及项目相关文件</w:t>
        </w:r>
        <w:r w:rsidR="002546B6">
          <w:rPr>
            <w:noProof/>
            <w:webHidden/>
          </w:rPr>
          <w:tab/>
        </w:r>
        <w:r>
          <w:rPr>
            <w:noProof/>
            <w:webHidden/>
          </w:rPr>
          <w:fldChar w:fldCharType="begin"/>
        </w:r>
        <w:r w:rsidR="002546B6">
          <w:rPr>
            <w:noProof/>
            <w:webHidden/>
          </w:rPr>
          <w:instrText xml:space="preserve"> PAGEREF _Toc436397853 \h </w:instrText>
        </w:r>
        <w:r>
          <w:rPr>
            <w:noProof/>
            <w:webHidden/>
          </w:rPr>
        </w:r>
        <w:r>
          <w:rPr>
            <w:noProof/>
            <w:webHidden/>
          </w:rPr>
          <w:fldChar w:fldCharType="separate"/>
        </w:r>
        <w:r w:rsidR="00842D6E">
          <w:rPr>
            <w:noProof/>
            <w:webHidden/>
          </w:rPr>
          <w:t>21</w:t>
        </w:r>
        <w:r>
          <w:rPr>
            <w:noProof/>
            <w:webHidden/>
          </w:rPr>
          <w:fldChar w:fldCharType="end"/>
        </w:r>
      </w:hyperlink>
    </w:p>
    <w:p w:rsidR="002546B6" w:rsidRDefault="009C081C">
      <w:pPr>
        <w:pStyle w:val="33"/>
        <w:rPr>
          <w:rFonts w:asciiTheme="minorHAnsi" w:eastAsiaTheme="minorEastAsia" w:hAnsiTheme="minorHAnsi" w:cstheme="minorBidi"/>
          <w:noProof/>
          <w:kern w:val="2"/>
          <w:sz w:val="21"/>
          <w:szCs w:val="22"/>
        </w:rPr>
      </w:pPr>
      <w:hyperlink w:anchor="_Toc436397854" w:history="1">
        <w:r w:rsidR="002546B6" w:rsidRPr="009E6863">
          <w:rPr>
            <w:rStyle w:val="a4"/>
            <w:rFonts w:hAnsi="宋体"/>
            <w:noProof/>
          </w:rPr>
          <w:t>1.</w:t>
        </w:r>
        <w:r w:rsidR="002546B6" w:rsidRPr="009E6863">
          <w:rPr>
            <w:rStyle w:val="a4"/>
            <w:rFonts w:hAnsi="宋体" w:hint="eastAsia"/>
            <w:noProof/>
          </w:rPr>
          <w:t>竞争性谈判函</w:t>
        </w:r>
        <w:r w:rsidR="002546B6">
          <w:rPr>
            <w:noProof/>
            <w:webHidden/>
          </w:rPr>
          <w:tab/>
        </w:r>
        <w:r>
          <w:rPr>
            <w:noProof/>
            <w:webHidden/>
          </w:rPr>
          <w:fldChar w:fldCharType="begin"/>
        </w:r>
        <w:r w:rsidR="002546B6">
          <w:rPr>
            <w:noProof/>
            <w:webHidden/>
          </w:rPr>
          <w:instrText xml:space="preserve"> PAGEREF _Toc436397854 \h </w:instrText>
        </w:r>
        <w:r>
          <w:rPr>
            <w:noProof/>
            <w:webHidden/>
          </w:rPr>
        </w:r>
        <w:r>
          <w:rPr>
            <w:noProof/>
            <w:webHidden/>
          </w:rPr>
          <w:fldChar w:fldCharType="separate"/>
        </w:r>
        <w:r w:rsidR="00842D6E">
          <w:rPr>
            <w:noProof/>
            <w:webHidden/>
          </w:rPr>
          <w:t>21</w:t>
        </w:r>
        <w:r>
          <w:rPr>
            <w:noProof/>
            <w:webHidden/>
          </w:rPr>
          <w:fldChar w:fldCharType="end"/>
        </w:r>
      </w:hyperlink>
    </w:p>
    <w:p w:rsidR="002546B6" w:rsidRDefault="009C081C">
      <w:pPr>
        <w:pStyle w:val="33"/>
        <w:rPr>
          <w:rFonts w:asciiTheme="minorHAnsi" w:eastAsiaTheme="minorEastAsia" w:hAnsiTheme="minorHAnsi" w:cstheme="minorBidi"/>
          <w:noProof/>
          <w:kern w:val="2"/>
          <w:sz w:val="21"/>
          <w:szCs w:val="22"/>
        </w:rPr>
      </w:pPr>
      <w:hyperlink w:anchor="_Toc436397855" w:history="1">
        <w:r w:rsidR="002546B6" w:rsidRPr="009E6863">
          <w:rPr>
            <w:rStyle w:val="a4"/>
            <w:rFonts w:hAnsi="宋体"/>
            <w:noProof/>
          </w:rPr>
          <w:t>2.</w:t>
        </w:r>
        <w:r w:rsidR="002546B6" w:rsidRPr="009E6863">
          <w:rPr>
            <w:rStyle w:val="a4"/>
            <w:rFonts w:hAnsi="宋体" w:hint="eastAsia"/>
            <w:noProof/>
          </w:rPr>
          <w:t>报价一览表</w:t>
        </w:r>
        <w:r w:rsidR="002546B6">
          <w:rPr>
            <w:noProof/>
            <w:webHidden/>
          </w:rPr>
          <w:tab/>
        </w:r>
        <w:r>
          <w:rPr>
            <w:noProof/>
            <w:webHidden/>
          </w:rPr>
          <w:fldChar w:fldCharType="begin"/>
        </w:r>
        <w:r w:rsidR="002546B6">
          <w:rPr>
            <w:noProof/>
            <w:webHidden/>
          </w:rPr>
          <w:instrText xml:space="preserve"> PAGEREF _Toc436397855 \h </w:instrText>
        </w:r>
        <w:r>
          <w:rPr>
            <w:noProof/>
            <w:webHidden/>
          </w:rPr>
        </w:r>
        <w:r>
          <w:rPr>
            <w:noProof/>
            <w:webHidden/>
          </w:rPr>
          <w:fldChar w:fldCharType="separate"/>
        </w:r>
        <w:r w:rsidR="00842D6E">
          <w:rPr>
            <w:noProof/>
            <w:webHidden/>
          </w:rPr>
          <w:t>22</w:t>
        </w:r>
        <w:r>
          <w:rPr>
            <w:noProof/>
            <w:webHidden/>
          </w:rPr>
          <w:fldChar w:fldCharType="end"/>
        </w:r>
      </w:hyperlink>
    </w:p>
    <w:p w:rsidR="002546B6" w:rsidRDefault="009C081C">
      <w:pPr>
        <w:pStyle w:val="33"/>
        <w:rPr>
          <w:rFonts w:asciiTheme="minorHAnsi" w:eastAsiaTheme="minorEastAsia" w:hAnsiTheme="minorHAnsi" w:cstheme="minorBidi"/>
          <w:noProof/>
          <w:kern w:val="2"/>
          <w:sz w:val="21"/>
          <w:szCs w:val="22"/>
        </w:rPr>
      </w:pPr>
      <w:hyperlink w:anchor="_Toc436397856" w:history="1">
        <w:r w:rsidR="002546B6" w:rsidRPr="009E6863">
          <w:rPr>
            <w:rStyle w:val="a4"/>
            <w:rFonts w:hAnsi="宋体"/>
            <w:noProof/>
          </w:rPr>
          <w:t>3.</w:t>
        </w:r>
        <w:r w:rsidR="002546B6" w:rsidRPr="009E6863">
          <w:rPr>
            <w:rStyle w:val="a4"/>
            <w:rFonts w:hAnsi="宋体" w:hint="eastAsia"/>
            <w:noProof/>
          </w:rPr>
          <w:t>谈判报价明细表</w:t>
        </w:r>
        <w:r w:rsidR="002546B6">
          <w:rPr>
            <w:noProof/>
            <w:webHidden/>
          </w:rPr>
          <w:tab/>
        </w:r>
        <w:r>
          <w:rPr>
            <w:noProof/>
            <w:webHidden/>
          </w:rPr>
          <w:fldChar w:fldCharType="begin"/>
        </w:r>
        <w:r w:rsidR="002546B6">
          <w:rPr>
            <w:noProof/>
            <w:webHidden/>
          </w:rPr>
          <w:instrText xml:space="preserve"> PAGEREF _Toc436397856 \h </w:instrText>
        </w:r>
        <w:r>
          <w:rPr>
            <w:noProof/>
            <w:webHidden/>
          </w:rPr>
        </w:r>
        <w:r>
          <w:rPr>
            <w:noProof/>
            <w:webHidden/>
          </w:rPr>
          <w:fldChar w:fldCharType="separate"/>
        </w:r>
        <w:r w:rsidR="00842D6E">
          <w:rPr>
            <w:noProof/>
            <w:webHidden/>
          </w:rPr>
          <w:t>22</w:t>
        </w:r>
        <w:r>
          <w:rPr>
            <w:noProof/>
            <w:webHidden/>
          </w:rPr>
          <w:fldChar w:fldCharType="end"/>
        </w:r>
      </w:hyperlink>
    </w:p>
    <w:p w:rsidR="002546B6" w:rsidRDefault="009C081C">
      <w:pPr>
        <w:pStyle w:val="33"/>
        <w:rPr>
          <w:rFonts w:asciiTheme="minorHAnsi" w:eastAsiaTheme="minorEastAsia" w:hAnsiTheme="minorHAnsi" w:cstheme="minorBidi"/>
          <w:noProof/>
          <w:kern w:val="2"/>
          <w:sz w:val="21"/>
          <w:szCs w:val="22"/>
        </w:rPr>
      </w:pPr>
      <w:hyperlink w:anchor="_Toc436397857" w:history="1">
        <w:r w:rsidR="002546B6" w:rsidRPr="009E6863">
          <w:rPr>
            <w:rStyle w:val="a4"/>
            <w:rFonts w:hAnsi="宋体"/>
            <w:noProof/>
          </w:rPr>
          <w:t>4.</w:t>
        </w:r>
        <w:r w:rsidR="002546B6" w:rsidRPr="009E6863">
          <w:rPr>
            <w:rStyle w:val="a4"/>
            <w:rFonts w:hAnsi="宋体" w:hint="eastAsia"/>
            <w:noProof/>
          </w:rPr>
          <w:t>技术要求响应表</w:t>
        </w:r>
        <w:r w:rsidR="002546B6">
          <w:rPr>
            <w:noProof/>
            <w:webHidden/>
          </w:rPr>
          <w:tab/>
        </w:r>
        <w:r>
          <w:rPr>
            <w:noProof/>
            <w:webHidden/>
          </w:rPr>
          <w:fldChar w:fldCharType="begin"/>
        </w:r>
        <w:r w:rsidR="002546B6">
          <w:rPr>
            <w:noProof/>
            <w:webHidden/>
          </w:rPr>
          <w:instrText xml:space="preserve"> PAGEREF _Toc436397857 \h </w:instrText>
        </w:r>
        <w:r>
          <w:rPr>
            <w:noProof/>
            <w:webHidden/>
          </w:rPr>
        </w:r>
        <w:r>
          <w:rPr>
            <w:noProof/>
            <w:webHidden/>
          </w:rPr>
          <w:fldChar w:fldCharType="separate"/>
        </w:r>
        <w:r w:rsidR="00842D6E">
          <w:rPr>
            <w:noProof/>
            <w:webHidden/>
          </w:rPr>
          <w:t>23</w:t>
        </w:r>
        <w:r>
          <w:rPr>
            <w:noProof/>
            <w:webHidden/>
          </w:rPr>
          <w:fldChar w:fldCharType="end"/>
        </w:r>
      </w:hyperlink>
    </w:p>
    <w:p w:rsidR="002546B6" w:rsidRDefault="009C081C">
      <w:pPr>
        <w:pStyle w:val="33"/>
        <w:rPr>
          <w:rFonts w:asciiTheme="minorHAnsi" w:eastAsiaTheme="minorEastAsia" w:hAnsiTheme="minorHAnsi" w:cstheme="minorBidi"/>
          <w:noProof/>
          <w:kern w:val="2"/>
          <w:sz w:val="21"/>
          <w:szCs w:val="22"/>
        </w:rPr>
      </w:pPr>
      <w:hyperlink w:anchor="_Toc436397858" w:history="1">
        <w:r w:rsidR="002546B6" w:rsidRPr="009E6863">
          <w:rPr>
            <w:rStyle w:val="a4"/>
            <w:rFonts w:hAnsi="宋体"/>
            <w:noProof/>
          </w:rPr>
          <w:t>5.</w:t>
        </w:r>
        <w:r w:rsidR="002546B6" w:rsidRPr="009E6863">
          <w:rPr>
            <w:rStyle w:val="a4"/>
            <w:rFonts w:hAnsi="宋体" w:hint="eastAsia"/>
            <w:noProof/>
          </w:rPr>
          <w:t>服务质量及服务承诺书</w:t>
        </w:r>
        <w:r w:rsidR="002546B6">
          <w:rPr>
            <w:noProof/>
            <w:webHidden/>
          </w:rPr>
          <w:tab/>
        </w:r>
        <w:r>
          <w:rPr>
            <w:noProof/>
            <w:webHidden/>
          </w:rPr>
          <w:fldChar w:fldCharType="begin"/>
        </w:r>
        <w:r w:rsidR="002546B6">
          <w:rPr>
            <w:noProof/>
            <w:webHidden/>
          </w:rPr>
          <w:instrText xml:space="preserve"> PAGEREF _Toc436397858 \h </w:instrText>
        </w:r>
        <w:r>
          <w:rPr>
            <w:noProof/>
            <w:webHidden/>
          </w:rPr>
        </w:r>
        <w:r>
          <w:rPr>
            <w:noProof/>
            <w:webHidden/>
          </w:rPr>
          <w:fldChar w:fldCharType="separate"/>
        </w:r>
        <w:r w:rsidR="00842D6E">
          <w:rPr>
            <w:noProof/>
            <w:webHidden/>
          </w:rPr>
          <w:t>23</w:t>
        </w:r>
        <w:r>
          <w:rPr>
            <w:noProof/>
            <w:webHidden/>
          </w:rPr>
          <w:fldChar w:fldCharType="end"/>
        </w:r>
      </w:hyperlink>
    </w:p>
    <w:p w:rsidR="002546B6" w:rsidRDefault="009C081C">
      <w:pPr>
        <w:pStyle w:val="21"/>
        <w:rPr>
          <w:rFonts w:asciiTheme="minorHAnsi" w:eastAsiaTheme="minorEastAsia" w:hAnsiTheme="minorHAnsi" w:cstheme="minorBidi"/>
          <w:noProof/>
          <w:kern w:val="2"/>
          <w:sz w:val="21"/>
          <w:szCs w:val="22"/>
        </w:rPr>
      </w:pPr>
      <w:hyperlink w:anchor="_Toc436397859" w:history="1">
        <w:r w:rsidR="002546B6" w:rsidRPr="009E6863">
          <w:rPr>
            <w:rStyle w:val="a4"/>
            <w:rFonts w:hAnsi="宋体" w:hint="eastAsia"/>
            <w:noProof/>
          </w:rPr>
          <w:t>二、资格证明文件</w:t>
        </w:r>
        <w:r w:rsidR="002546B6">
          <w:rPr>
            <w:noProof/>
            <w:webHidden/>
          </w:rPr>
          <w:tab/>
        </w:r>
        <w:r>
          <w:rPr>
            <w:noProof/>
            <w:webHidden/>
          </w:rPr>
          <w:fldChar w:fldCharType="begin"/>
        </w:r>
        <w:r w:rsidR="002546B6">
          <w:rPr>
            <w:noProof/>
            <w:webHidden/>
          </w:rPr>
          <w:instrText xml:space="preserve"> PAGEREF _Toc436397859 \h </w:instrText>
        </w:r>
        <w:r>
          <w:rPr>
            <w:noProof/>
            <w:webHidden/>
          </w:rPr>
        </w:r>
        <w:r>
          <w:rPr>
            <w:noProof/>
            <w:webHidden/>
          </w:rPr>
          <w:fldChar w:fldCharType="separate"/>
        </w:r>
        <w:r w:rsidR="00842D6E">
          <w:rPr>
            <w:noProof/>
            <w:webHidden/>
          </w:rPr>
          <w:t>24</w:t>
        </w:r>
        <w:r>
          <w:rPr>
            <w:noProof/>
            <w:webHidden/>
          </w:rPr>
          <w:fldChar w:fldCharType="end"/>
        </w:r>
      </w:hyperlink>
    </w:p>
    <w:p w:rsidR="002546B6" w:rsidRDefault="009C081C">
      <w:pPr>
        <w:pStyle w:val="33"/>
        <w:rPr>
          <w:rFonts w:asciiTheme="minorHAnsi" w:eastAsiaTheme="minorEastAsia" w:hAnsiTheme="minorHAnsi" w:cstheme="minorBidi"/>
          <w:noProof/>
          <w:kern w:val="2"/>
          <w:sz w:val="21"/>
          <w:szCs w:val="22"/>
        </w:rPr>
      </w:pPr>
      <w:hyperlink w:anchor="_Toc436397860" w:history="1">
        <w:r w:rsidR="002546B6" w:rsidRPr="009E6863">
          <w:rPr>
            <w:rStyle w:val="a4"/>
            <w:rFonts w:hAnsi="宋体"/>
            <w:noProof/>
          </w:rPr>
          <w:t>1.</w:t>
        </w:r>
        <w:r w:rsidR="002546B6" w:rsidRPr="009E6863">
          <w:rPr>
            <w:rStyle w:val="a4"/>
            <w:rFonts w:hAnsi="宋体" w:hint="eastAsia"/>
            <w:noProof/>
          </w:rPr>
          <w:t>资质证书</w:t>
        </w:r>
        <w:r w:rsidR="002546B6">
          <w:rPr>
            <w:noProof/>
            <w:webHidden/>
          </w:rPr>
          <w:tab/>
        </w:r>
        <w:r>
          <w:rPr>
            <w:noProof/>
            <w:webHidden/>
          </w:rPr>
          <w:fldChar w:fldCharType="begin"/>
        </w:r>
        <w:r w:rsidR="002546B6">
          <w:rPr>
            <w:noProof/>
            <w:webHidden/>
          </w:rPr>
          <w:instrText xml:space="preserve"> PAGEREF _Toc436397860 \h </w:instrText>
        </w:r>
        <w:r>
          <w:rPr>
            <w:noProof/>
            <w:webHidden/>
          </w:rPr>
        </w:r>
        <w:r>
          <w:rPr>
            <w:noProof/>
            <w:webHidden/>
          </w:rPr>
          <w:fldChar w:fldCharType="separate"/>
        </w:r>
        <w:r w:rsidR="00842D6E">
          <w:rPr>
            <w:noProof/>
            <w:webHidden/>
          </w:rPr>
          <w:t>24</w:t>
        </w:r>
        <w:r>
          <w:rPr>
            <w:noProof/>
            <w:webHidden/>
          </w:rPr>
          <w:fldChar w:fldCharType="end"/>
        </w:r>
      </w:hyperlink>
    </w:p>
    <w:p w:rsidR="002546B6" w:rsidRDefault="009C081C">
      <w:pPr>
        <w:pStyle w:val="33"/>
        <w:rPr>
          <w:rFonts w:asciiTheme="minorHAnsi" w:eastAsiaTheme="minorEastAsia" w:hAnsiTheme="minorHAnsi" w:cstheme="minorBidi"/>
          <w:noProof/>
          <w:kern w:val="2"/>
          <w:sz w:val="21"/>
          <w:szCs w:val="22"/>
        </w:rPr>
      </w:pPr>
      <w:hyperlink w:anchor="_Toc436397861" w:history="1">
        <w:r w:rsidR="002546B6" w:rsidRPr="009E6863">
          <w:rPr>
            <w:rStyle w:val="a4"/>
            <w:rFonts w:hAnsi="宋体"/>
            <w:noProof/>
          </w:rPr>
          <w:t>2.</w:t>
        </w:r>
        <w:r w:rsidR="002546B6" w:rsidRPr="009E6863">
          <w:rPr>
            <w:rStyle w:val="a4"/>
            <w:rFonts w:hAnsi="宋体" w:hint="eastAsia"/>
            <w:noProof/>
          </w:rPr>
          <w:t>法人授权委托书</w:t>
        </w:r>
        <w:r w:rsidR="002546B6">
          <w:rPr>
            <w:noProof/>
            <w:webHidden/>
          </w:rPr>
          <w:tab/>
        </w:r>
        <w:r>
          <w:rPr>
            <w:noProof/>
            <w:webHidden/>
          </w:rPr>
          <w:fldChar w:fldCharType="begin"/>
        </w:r>
        <w:r w:rsidR="002546B6">
          <w:rPr>
            <w:noProof/>
            <w:webHidden/>
          </w:rPr>
          <w:instrText xml:space="preserve"> PAGEREF _Toc436397861 \h </w:instrText>
        </w:r>
        <w:r>
          <w:rPr>
            <w:noProof/>
            <w:webHidden/>
          </w:rPr>
        </w:r>
        <w:r>
          <w:rPr>
            <w:noProof/>
            <w:webHidden/>
          </w:rPr>
          <w:fldChar w:fldCharType="separate"/>
        </w:r>
        <w:r w:rsidR="00842D6E">
          <w:rPr>
            <w:noProof/>
            <w:webHidden/>
          </w:rPr>
          <w:t>24</w:t>
        </w:r>
        <w:r>
          <w:rPr>
            <w:noProof/>
            <w:webHidden/>
          </w:rPr>
          <w:fldChar w:fldCharType="end"/>
        </w:r>
      </w:hyperlink>
    </w:p>
    <w:p w:rsidR="002546B6" w:rsidRDefault="009C081C">
      <w:pPr>
        <w:pStyle w:val="33"/>
        <w:rPr>
          <w:rFonts w:asciiTheme="minorHAnsi" w:eastAsiaTheme="minorEastAsia" w:hAnsiTheme="minorHAnsi" w:cstheme="minorBidi"/>
          <w:noProof/>
          <w:kern w:val="2"/>
          <w:sz w:val="21"/>
          <w:szCs w:val="22"/>
        </w:rPr>
      </w:pPr>
      <w:hyperlink w:anchor="_Toc436397862" w:history="1">
        <w:r w:rsidR="002546B6" w:rsidRPr="009E6863">
          <w:rPr>
            <w:rStyle w:val="a4"/>
            <w:rFonts w:hAnsi="宋体"/>
            <w:noProof/>
          </w:rPr>
          <w:t>3.</w:t>
        </w:r>
        <w:r w:rsidR="002546B6" w:rsidRPr="009E6863">
          <w:rPr>
            <w:rStyle w:val="a4"/>
            <w:rFonts w:hAnsi="宋体" w:hint="eastAsia"/>
            <w:noProof/>
          </w:rPr>
          <w:t>业绩资料</w:t>
        </w:r>
        <w:r w:rsidR="002546B6">
          <w:rPr>
            <w:noProof/>
            <w:webHidden/>
          </w:rPr>
          <w:tab/>
        </w:r>
        <w:r>
          <w:rPr>
            <w:noProof/>
            <w:webHidden/>
          </w:rPr>
          <w:fldChar w:fldCharType="begin"/>
        </w:r>
        <w:r w:rsidR="002546B6">
          <w:rPr>
            <w:noProof/>
            <w:webHidden/>
          </w:rPr>
          <w:instrText xml:space="preserve"> PAGEREF _Toc436397862 \h </w:instrText>
        </w:r>
        <w:r>
          <w:rPr>
            <w:noProof/>
            <w:webHidden/>
          </w:rPr>
        </w:r>
        <w:r>
          <w:rPr>
            <w:noProof/>
            <w:webHidden/>
          </w:rPr>
          <w:fldChar w:fldCharType="separate"/>
        </w:r>
        <w:r w:rsidR="00842D6E">
          <w:rPr>
            <w:noProof/>
            <w:webHidden/>
          </w:rPr>
          <w:t>25</w:t>
        </w:r>
        <w:r>
          <w:rPr>
            <w:noProof/>
            <w:webHidden/>
          </w:rPr>
          <w:fldChar w:fldCharType="end"/>
        </w:r>
      </w:hyperlink>
    </w:p>
    <w:p w:rsidR="002546B6" w:rsidRDefault="009C081C">
      <w:pPr>
        <w:pStyle w:val="33"/>
        <w:rPr>
          <w:rFonts w:asciiTheme="minorHAnsi" w:eastAsiaTheme="minorEastAsia" w:hAnsiTheme="minorHAnsi" w:cstheme="minorBidi"/>
          <w:noProof/>
          <w:kern w:val="2"/>
          <w:sz w:val="21"/>
          <w:szCs w:val="22"/>
        </w:rPr>
      </w:pPr>
      <w:hyperlink w:anchor="_Toc436397863" w:history="1">
        <w:r w:rsidR="002546B6" w:rsidRPr="009E6863">
          <w:rPr>
            <w:rStyle w:val="a4"/>
            <w:rFonts w:hAnsi="宋体"/>
            <w:noProof/>
          </w:rPr>
          <w:t>4.</w:t>
        </w:r>
        <w:r w:rsidR="002546B6" w:rsidRPr="009E6863">
          <w:rPr>
            <w:rStyle w:val="a4"/>
            <w:rFonts w:hAnsi="宋体" w:hint="eastAsia"/>
            <w:noProof/>
          </w:rPr>
          <w:t>其他</w:t>
        </w:r>
        <w:r w:rsidR="002546B6">
          <w:rPr>
            <w:noProof/>
            <w:webHidden/>
          </w:rPr>
          <w:tab/>
        </w:r>
        <w:r>
          <w:rPr>
            <w:noProof/>
            <w:webHidden/>
          </w:rPr>
          <w:fldChar w:fldCharType="begin"/>
        </w:r>
        <w:r w:rsidR="002546B6">
          <w:rPr>
            <w:noProof/>
            <w:webHidden/>
          </w:rPr>
          <w:instrText xml:space="preserve"> PAGEREF _Toc436397863 \h </w:instrText>
        </w:r>
        <w:r>
          <w:rPr>
            <w:noProof/>
            <w:webHidden/>
          </w:rPr>
        </w:r>
        <w:r>
          <w:rPr>
            <w:noProof/>
            <w:webHidden/>
          </w:rPr>
          <w:fldChar w:fldCharType="separate"/>
        </w:r>
        <w:r w:rsidR="00842D6E">
          <w:rPr>
            <w:noProof/>
            <w:webHidden/>
          </w:rPr>
          <w:t>25</w:t>
        </w:r>
        <w:r>
          <w:rPr>
            <w:noProof/>
            <w:webHidden/>
          </w:rPr>
          <w:fldChar w:fldCharType="end"/>
        </w:r>
      </w:hyperlink>
    </w:p>
    <w:p w:rsidR="0006570C" w:rsidRPr="00F550B9" w:rsidRDefault="009C081C">
      <w:pPr>
        <w:adjustRightInd/>
        <w:spacing w:line="360" w:lineRule="auto"/>
        <w:jc w:val="center"/>
        <w:rPr>
          <w:rFonts w:hAnsi="宋体"/>
          <w:sz w:val="24"/>
          <w:szCs w:val="24"/>
        </w:rPr>
      </w:pPr>
      <w:r w:rsidRPr="00F550B9">
        <w:rPr>
          <w:rFonts w:hAnsi="宋体"/>
          <w:sz w:val="24"/>
          <w:szCs w:val="24"/>
        </w:rPr>
        <w:fldChar w:fldCharType="end"/>
      </w:r>
    </w:p>
    <w:p w:rsidR="0006570C" w:rsidRPr="00F550B9" w:rsidRDefault="0006570C">
      <w:pPr>
        <w:spacing w:line="360" w:lineRule="auto"/>
        <w:rPr>
          <w:rFonts w:hAnsi="宋体"/>
          <w:sz w:val="24"/>
          <w:szCs w:val="24"/>
        </w:rPr>
      </w:pPr>
    </w:p>
    <w:p w:rsidR="0006570C" w:rsidRPr="00F550B9" w:rsidRDefault="0006570C">
      <w:pPr>
        <w:pStyle w:val="1"/>
        <w:spacing w:line="360" w:lineRule="auto"/>
        <w:jc w:val="center"/>
        <w:rPr>
          <w:rFonts w:hAnsi="宋体"/>
        </w:rPr>
        <w:sectPr w:rsidR="0006570C" w:rsidRPr="00F550B9">
          <w:footerReference w:type="even" r:id="rId8"/>
          <w:footerReference w:type="default" r:id="rId9"/>
          <w:pgSz w:w="11906" w:h="16838"/>
          <w:pgMar w:top="1440" w:right="1559" w:bottom="1440" w:left="1797" w:header="851" w:footer="992" w:gutter="0"/>
          <w:pgNumType w:start="0"/>
          <w:cols w:space="720"/>
          <w:titlePg/>
          <w:docGrid w:linePitch="312"/>
        </w:sectPr>
      </w:pPr>
      <w:bookmarkStart w:id="0" w:name="_Toc279409995"/>
    </w:p>
    <w:p w:rsidR="0006570C" w:rsidRPr="00F550B9" w:rsidRDefault="0006570C">
      <w:pPr>
        <w:pStyle w:val="1"/>
        <w:spacing w:line="360" w:lineRule="auto"/>
        <w:jc w:val="center"/>
        <w:rPr>
          <w:rFonts w:hAnsi="宋体"/>
        </w:rPr>
      </w:pPr>
      <w:bookmarkStart w:id="1" w:name="_Toc436397811"/>
      <w:r w:rsidRPr="00F550B9">
        <w:rPr>
          <w:rFonts w:hAnsi="宋体" w:hint="eastAsia"/>
        </w:rPr>
        <w:lastRenderedPageBreak/>
        <w:t>第一章  谈判供应商须知</w:t>
      </w:r>
      <w:bookmarkEnd w:id="0"/>
      <w:bookmarkEnd w:id="1"/>
    </w:p>
    <w:p w:rsidR="0006570C" w:rsidRPr="00F550B9" w:rsidRDefault="0006570C">
      <w:pPr>
        <w:spacing w:line="360" w:lineRule="auto"/>
        <w:ind w:firstLine="490"/>
        <w:rPr>
          <w:rFonts w:hAnsi="宋体"/>
          <w:sz w:val="24"/>
          <w:szCs w:val="28"/>
        </w:rPr>
      </w:pPr>
      <w:r w:rsidRPr="00F550B9">
        <w:rPr>
          <w:rFonts w:hAnsi="宋体" w:hint="eastAsia"/>
          <w:sz w:val="24"/>
          <w:szCs w:val="28"/>
        </w:rPr>
        <w:t>我校拟对</w:t>
      </w:r>
      <w:r w:rsidR="00BD1620" w:rsidRPr="00BD1620">
        <w:rPr>
          <w:rFonts w:hAnsi="宋体" w:hint="eastAsia"/>
          <w:sz w:val="24"/>
          <w:szCs w:val="28"/>
          <w:u w:val="single"/>
        </w:rPr>
        <w:t>数据式审计研发中心强弱电</w:t>
      </w:r>
      <w:r w:rsidR="00E96C1E">
        <w:rPr>
          <w:rFonts w:hAnsi="宋体" w:hint="eastAsia"/>
          <w:sz w:val="24"/>
          <w:szCs w:val="28"/>
          <w:u w:val="single"/>
        </w:rPr>
        <w:t>安装</w:t>
      </w:r>
      <w:r w:rsidRPr="00F550B9">
        <w:rPr>
          <w:rFonts w:hAnsi="宋体" w:hint="eastAsia"/>
          <w:sz w:val="24"/>
          <w:szCs w:val="28"/>
        </w:rPr>
        <w:t>项目采购，欢迎贵单位参加，并提请注意以下事项：</w:t>
      </w:r>
    </w:p>
    <w:p w:rsidR="0006570C" w:rsidRPr="00F550B9" w:rsidRDefault="0006570C">
      <w:pPr>
        <w:pStyle w:val="2"/>
        <w:spacing w:line="360" w:lineRule="auto"/>
        <w:rPr>
          <w:rFonts w:ascii="宋体" w:eastAsia="宋体" w:hAnsi="宋体"/>
        </w:rPr>
      </w:pPr>
      <w:bookmarkStart w:id="2" w:name="_Toc436397812"/>
      <w:r w:rsidRPr="00F550B9">
        <w:rPr>
          <w:rFonts w:ascii="宋体" w:eastAsia="宋体" w:hAnsi="宋体" w:hint="eastAsia"/>
        </w:rPr>
        <w:t>前附表</w:t>
      </w:r>
      <w:bookmarkEnd w:id="2"/>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4"/>
        <w:gridCol w:w="1984"/>
        <w:gridCol w:w="6230"/>
      </w:tblGrid>
      <w:tr w:rsidR="0006570C" w:rsidRPr="00F550B9">
        <w:trPr>
          <w:trHeight w:val="770"/>
        </w:trPr>
        <w:tc>
          <w:tcPr>
            <w:tcW w:w="664" w:type="dxa"/>
            <w:vAlign w:val="center"/>
          </w:tcPr>
          <w:p w:rsidR="0006570C" w:rsidRPr="00F550B9" w:rsidRDefault="0006570C">
            <w:pPr>
              <w:spacing w:line="360" w:lineRule="auto"/>
              <w:jc w:val="both"/>
              <w:rPr>
                <w:rFonts w:hAnsi="宋体"/>
                <w:sz w:val="24"/>
                <w:szCs w:val="28"/>
              </w:rPr>
            </w:pPr>
            <w:r w:rsidRPr="00F550B9">
              <w:rPr>
                <w:rFonts w:hAnsi="宋体" w:hint="eastAsia"/>
                <w:sz w:val="24"/>
                <w:szCs w:val="28"/>
              </w:rPr>
              <w:t>序号</w:t>
            </w:r>
          </w:p>
        </w:tc>
        <w:tc>
          <w:tcPr>
            <w:tcW w:w="1984" w:type="dxa"/>
            <w:vAlign w:val="center"/>
          </w:tcPr>
          <w:p w:rsidR="0006570C" w:rsidRPr="00F550B9" w:rsidRDefault="0006570C">
            <w:pPr>
              <w:spacing w:line="360" w:lineRule="auto"/>
              <w:jc w:val="both"/>
              <w:rPr>
                <w:rFonts w:hAnsi="宋体"/>
                <w:sz w:val="24"/>
                <w:szCs w:val="28"/>
              </w:rPr>
            </w:pPr>
            <w:r w:rsidRPr="00F550B9">
              <w:rPr>
                <w:rFonts w:hAnsi="宋体" w:hint="eastAsia"/>
                <w:sz w:val="24"/>
                <w:szCs w:val="28"/>
              </w:rPr>
              <w:t>项目</w:t>
            </w:r>
          </w:p>
        </w:tc>
        <w:tc>
          <w:tcPr>
            <w:tcW w:w="6230" w:type="dxa"/>
            <w:vAlign w:val="center"/>
          </w:tcPr>
          <w:p w:rsidR="0006570C" w:rsidRPr="00F550B9" w:rsidRDefault="0006570C">
            <w:pPr>
              <w:spacing w:line="360" w:lineRule="auto"/>
              <w:jc w:val="both"/>
              <w:rPr>
                <w:rFonts w:hAnsi="宋体"/>
                <w:sz w:val="24"/>
                <w:szCs w:val="28"/>
              </w:rPr>
            </w:pPr>
            <w:r w:rsidRPr="00F550B9">
              <w:rPr>
                <w:rFonts w:hAnsi="宋体" w:hint="eastAsia"/>
                <w:sz w:val="24"/>
                <w:szCs w:val="28"/>
              </w:rPr>
              <w:t>具 体 内  容</w:t>
            </w:r>
          </w:p>
        </w:tc>
      </w:tr>
      <w:tr w:rsidR="0015065C" w:rsidRPr="00F550B9">
        <w:trPr>
          <w:trHeight w:val="407"/>
        </w:trPr>
        <w:tc>
          <w:tcPr>
            <w:tcW w:w="664" w:type="dxa"/>
            <w:vAlign w:val="center"/>
          </w:tcPr>
          <w:p w:rsidR="0006570C" w:rsidRPr="00F550B9" w:rsidRDefault="0006570C">
            <w:pPr>
              <w:spacing w:line="360" w:lineRule="auto"/>
              <w:jc w:val="both"/>
              <w:rPr>
                <w:rFonts w:hAnsi="宋体"/>
                <w:sz w:val="24"/>
                <w:szCs w:val="28"/>
              </w:rPr>
            </w:pPr>
            <w:r w:rsidRPr="00F550B9">
              <w:rPr>
                <w:rFonts w:hAnsi="宋体" w:hint="eastAsia"/>
                <w:sz w:val="24"/>
                <w:szCs w:val="28"/>
              </w:rPr>
              <w:t>1</w:t>
            </w:r>
          </w:p>
        </w:tc>
        <w:tc>
          <w:tcPr>
            <w:tcW w:w="1984" w:type="dxa"/>
            <w:vAlign w:val="center"/>
          </w:tcPr>
          <w:p w:rsidR="0006570C" w:rsidRPr="00F550B9" w:rsidRDefault="0006570C">
            <w:pPr>
              <w:spacing w:line="360" w:lineRule="auto"/>
              <w:jc w:val="both"/>
              <w:rPr>
                <w:rFonts w:hAnsi="宋体"/>
                <w:sz w:val="24"/>
                <w:szCs w:val="28"/>
              </w:rPr>
            </w:pPr>
            <w:r w:rsidRPr="00F550B9">
              <w:rPr>
                <w:rFonts w:hAnsi="宋体" w:hint="eastAsia"/>
                <w:sz w:val="24"/>
                <w:szCs w:val="28"/>
              </w:rPr>
              <w:t>项目名称</w:t>
            </w:r>
          </w:p>
        </w:tc>
        <w:tc>
          <w:tcPr>
            <w:tcW w:w="6230" w:type="dxa"/>
            <w:vAlign w:val="center"/>
          </w:tcPr>
          <w:p w:rsidR="0006570C" w:rsidRPr="00F550B9" w:rsidRDefault="00BD1620">
            <w:pPr>
              <w:spacing w:line="360" w:lineRule="auto"/>
              <w:jc w:val="both"/>
              <w:rPr>
                <w:rFonts w:hAnsi="宋体"/>
                <w:sz w:val="24"/>
                <w:szCs w:val="28"/>
              </w:rPr>
            </w:pPr>
            <w:r w:rsidRPr="00BD1620">
              <w:rPr>
                <w:rFonts w:hAnsi="宋体" w:hint="eastAsia"/>
                <w:sz w:val="24"/>
                <w:szCs w:val="28"/>
              </w:rPr>
              <w:t>数据式审计研发中心强弱电</w:t>
            </w:r>
            <w:r w:rsidR="00E96C1E">
              <w:rPr>
                <w:rFonts w:hAnsi="宋体" w:hint="eastAsia"/>
                <w:sz w:val="24"/>
                <w:szCs w:val="28"/>
              </w:rPr>
              <w:t>安装</w:t>
            </w:r>
          </w:p>
        </w:tc>
      </w:tr>
      <w:tr w:rsidR="0006570C" w:rsidRPr="00F550B9">
        <w:trPr>
          <w:trHeight w:val="398"/>
        </w:trPr>
        <w:tc>
          <w:tcPr>
            <w:tcW w:w="664" w:type="dxa"/>
            <w:vAlign w:val="center"/>
          </w:tcPr>
          <w:p w:rsidR="0006570C" w:rsidRPr="00F550B9" w:rsidRDefault="0006570C">
            <w:pPr>
              <w:spacing w:line="360" w:lineRule="auto"/>
              <w:jc w:val="both"/>
              <w:rPr>
                <w:rFonts w:hAnsi="宋体"/>
                <w:sz w:val="24"/>
                <w:szCs w:val="28"/>
              </w:rPr>
            </w:pPr>
            <w:r w:rsidRPr="00F550B9">
              <w:rPr>
                <w:rFonts w:hAnsi="宋体" w:hint="eastAsia"/>
                <w:sz w:val="24"/>
                <w:szCs w:val="28"/>
              </w:rPr>
              <w:t>2</w:t>
            </w:r>
          </w:p>
        </w:tc>
        <w:tc>
          <w:tcPr>
            <w:tcW w:w="1984" w:type="dxa"/>
            <w:vAlign w:val="center"/>
          </w:tcPr>
          <w:p w:rsidR="0006570C" w:rsidRPr="00F550B9" w:rsidRDefault="006821D7" w:rsidP="00F5372B">
            <w:pPr>
              <w:spacing w:line="360" w:lineRule="auto"/>
              <w:jc w:val="both"/>
              <w:rPr>
                <w:rFonts w:hAnsi="宋体"/>
                <w:sz w:val="24"/>
                <w:szCs w:val="28"/>
              </w:rPr>
            </w:pPr>
            <w:r w:rsidRPr="00F550B9">
              <w:rPr>
                <w:rFonts w:hAnsi="宋体" w:hint="eastAsia"/>
                <w:sz w:val="24"/>
                <w:szCs w:val="28"/>
              </w:rPr>
              <w:t>采购</w:t>
            </w:r>
            <w:r w:rsidR="00F5372B">
              <w:rPr>
                <w:rFonts w:hAnsi="宋体" w:hint="eastAsia"/>
                <w:sz w:val="24"/>
                <w:szCs w:val="28"/>
              </w:rPr>
              <w:t>方</w:t>
            </w:r>
            <w:r w:rsidR="0006570C" w:rsidRPr="00F550B9">
              <w:rPr>
                <w:rFonts w:hAnsi="宋体" w:hint="eastAsia"/>
                <w:sz w:val="24"/>
                <w:szCs w:val="28"/>
              </w:rPr>
              <w:t>式</w:t>
            </w:r>
          </w:p>
        </w:tc>
        <w:tc>
          <w:tcPr>
            <w:tcW w:w="6230" w:type="dxa"/>
            <w:vAlign w:val="center"/>
          </w:tcPr>
          <w:p w:rsidR="0006570C" w:rsidRPr="00F550B9" w:rsidRDefault="0006570C">
            <w:pPr>
              <w:spacing w:line="360" w:lineRule="auto"/>
              <w:jc w:val="both"/>
              <w:rPr>
                <w:rFonts w:hAnsi="宋体"/>
                <w:sz w:val="24"/>
                <w:szCs w:val="28"/>
              </w:rPr>
            </w:pPr>
            <w:r w:rsidRPr="00F550B9">
              <w:rPr>
                <w:rFonts w:hAnsi="宋体" w:hint="eastAsia"/>
                <w:sz w:val="24"/>
                <w:szCs w:val="28"/>
              </w:rPr>
              <w:t>竞争性谈判</w:t>
            </w:r>
          </w:p>
        </w:tc>
      </w:tr>
      <w:tr w:rsidR="003F19F2" w:rsidRPr="00F550B9">
        <w:trPr>
          <w:trHeight w:val="390"/>
        </w:trPr>
        <w:tc>
          <w:tcPr>
            <w:tcW w:w="664" w:type="dxa"/>
            <w:vAlign w:val="center"/>
          </w:tcPr>
          <w:p w:rsidR="0006570C" w:rsidRPr="00F550B9" w:rsidRDefault="0006570C">
            <w:pPr>
              <w:spacing w:line="360" w:lineRule="auto"/>
              <w:jc w:val="both"/>
              <w:rPr>
                <w:rFonts w:hAnsi="宋体"/>
                <w:sz w:val="24"/>
                <w:szCs w:val="28"/>
              </w:rPr>
            </w:pPr>
            <w:r w:rsidRPr="00F550B9">
              <w:rPr>
                <w:rFonts w:hAnsi="宋体" w:hint="eastAsia"/>
                <w:sz w:val="24"/>
                <w:szCs w:val="28"/>
              </w:rPr>
              <w:t>3</w:t>
            </w:r>
          </w:p>
        </w:tc>
        <w:tc>
          <w:tcPr>
            <w:tcW w:w="1984" w:type="dxa"/>
            <w:vAlign w:val="center"/>
          </w:tcPr>
          <w:p w:rsidR="0006570C" w:rsidRPr="00F550B9" w:rsidRDefault="0006570C">
            <w:pPr>
              <w:spacing w:line="360" w:lineRule="auto"/>
              <w:jc w:val="both"/>
              <w:rPr>
                <w:rFonts w:hAnsi="宋体"/>
                <w:sz w:val="24"/>
                <w:szCs w:val="28"/>
              </w:rPr>
            </w:pPr>
            <w:r w:rsidRPr="00F550B9">
              <w:rPr>
                <w:rFonts w:hAnsi="宋体" w:hint="eastAsia"/>
                <w:sz w:val="24"/>
                <w:szCs w:val="28"/>
              </w:rPr>
              <w:t>采购编号</w:t>
            </w:r>
          </w:p>
        </w:tc>
        <w:tc>
          <w:tcPr>
            <w:tcW w:w="6230" w:type="dxa"/>
            <w:vAlign w:val="center"/>
          </w:tcPr>
          <w:p w:rsidR="0006570C" w:rsidRPr="00F550B9" w:rsidRDefault="00D340A5" w:rsidP="00CE65A9">
            <w:pPr>
              <w:spacing w:line="360" w:lineRule="auto"/>
              <w:jc w:val="both"/>
              <w:rPr>
                <w:rFonts w:hAnsi="宋体"/>
                <w:sz w:val="24"/>
                <w:szCs w:val="28"/>
              </w:rPr>
            </w:pPr>
            <w:r w:rsidRPr="00F550B9">
              <w:rPr>
                <w:rFonts w:hAnsi="宋体" w:hint="eastAsia"/>
                <w:sz w:val="24"/>
                <w:szCs w:val="28"/>
              </w:rPr>
              <w:t>NSC2015-099</w:t>
            </w:r>
          </w:p>
        </w:tc>
      </w:tr>
      <w:tr w:rsidR="0006570C" w:rsidRPr="00F550B9">
        <w:trPr>
          <w:trHeight w:val="374"/>
        </w:trPr>
        <w:tc>
          <w:tcPr>
            <w:tcW w:w="664" w:type="dxa"/>
            <w:vAlign w:val="center"/>
          </w:tcPr>
          <w:p w:rsidR="0006570C" w:rsidRPr="00F550B9" w:rsidRDefault="0006570C">
            <w:pPr>
              <w:spacing w:line="360" w:lineRule="auto"/>
              <w:ind w:right="102"/>
              <w:jc w:val="both"/>
              <w:rPr>
                <w:rFonts w:hAnsi="宋体"/>
                <w:sz w:val="24"/>
                <w:szCs w:val="28"/>
              </w:rPr>
            </w:pPr>
            <w:r w:rsidRPr="00F550B9">
              <w:rPr>
                <w:rFonts w:hAnsi="宋体" w:hint="eastAsia"/>
                <w:sz w:val="24"/>
                <w:szCs w:val="28"/>
              </w:rPr>
              <w:t>4</w:t>
            </w:r>
          </w:p>
        </w:tc>
        <w:tc>
          <w:tcPr>
            <w:tcW w:w="1984" w:type="dxa"/>
            <w:vAlign w:val="center"/>
          </w:tcPr>
          <w:p w:rsidR="0006570C" w:rsidRPr="00F550B9" w:rsidRDefault="0006570C">
            <w:pPr>
              <w:spacing w:line="360" w:lineRule="auto"/>
              <w:ind w:right="102"/>
              <w:jc w:val="both"/>
              <w:rPr>
                <w:rFonts w:hAnsi="宋体"/>
                <w:sz w:val="24"/>
                <w:szCs w:val="28"/>
              </w:rPr>
            </w:pPr>
            <w:r w:rsidRPr="00F550B9">
              <w:rPr>
                <w:rFonts w:hAnsi="宋体" w:hint="eastAsia"/>
                <w:sz w:val="24"/>
                <w:szCs w:val="28"/>
              </w:rPr>
              <w:t>采购人</w:t>
            </w:r>
          </w:p>
        </w:tc>
        <w:tc>
          <w:tcPr>
            <w:tcW w:w="6230" w:type="dxa"/>
            <w:vAlign w:val="center"/>
          </w:tcPr>
          <w:p w:rsidR="0006570C" w:rsidRPr="00F550B9" w:rsidRDefault="0006570C">
            <w:pPr>
              <w:spacing w:line="360" w:lineRule="auto"/>
              <w:jc w:val="both"/>
              <w:rPr>
                <w:rFonts w:hAnsi="宋体"/>
                <w:sz w:val="24"/>
                <w:szCs w:val="28"/>
              </w:rPr>
            </w:pPr>
            <w:r w:rsidRPr="00F550B9">
              <w:rPr>
                <w:rFonts w:hAnsi="宋体" w:hint="eastAsia"/>
                <w:sz w:val="24"/>
                <w:szCs w:val="28"/>
              </w:rPr>
              <w:t>南京审计学院</w:t>
            </w:r>
          </w:p>
          <w:p w:rsidR="0006570C" w:rsidRPr="00F550B9" w:rsidRDefault="0006570C">
            <w:pPr>
              <w:spacing w:line="360" w:lineRule="auto"/>
              <w:jc w:val="both"/>
              <w:rPr>
                <w:rFonts w:hAnsi="宋体"/>
                <w:sz w:val="24"/>
                <w:szCs w:val="28"/>
              </w:rPr>
            </w:pPr>
            <w:r w:rsidRPr="00F550B9">
              <w:rPr>
                <w:rFonts w:hAnsi="宋体" w:hint="eastAsia"/>
                <w:sz w:val="24"/>
                <w:szCs w:val="28"/>
              </w:rPr>
              <w:t>项目负责人：赵老师 宋老师</w:t>
            </w:r>
          </w:p>
          <w:p w:rsidR="0006570C" w:rsidRPr="00F550B9" w:rsidRDefault="0006570C" w:rsidP="00F5372B">
            <w:pPr>
              <w:spacing w:line="360" w:lineRule="auto"/>
              <w:jc w:val="both"/>
              <w:rPr>
                <w:rFonts w:hAnsi="宋体"/>
                <w:sz w:val="24"/>
                <w:szCs w:val="28"/>
              </w:rPr>
            </w:pPr>
            <w:r w:rsidRPr="00F550B9">
              <w:rPr>
                <w:rFonts w:hAnsi="宋体" w:hint="eastAsia"/>
                <w:sz w:val="24"/>
                <w:szCs w:val="28"/>
              </w:rPr>
              <w:t>电话：025-58318709</w:t>
            </w:r>
          </w:p>
        </w:tc>
      </w:tr>
      <w:tr w:rsidR="0006570C" w:rsidRPr="00F550B9">
        <w:trPr>
          <w:trHeight w:val="785"/>
        </w:trPr>
        <w:tc>
          <w:tcPr>
            <w:tcW w:w="664" w:type="dxa"/>
            <w:vAlign w:val="center"/>
          </w:tcPr>
          <w:p w:rsidR="0006570C" w:rsidRPr="00F550B9" w:rsidRDefault="0006570C">
            <w:pPr>
              <w:spacing w:line="360" w:lineRule="auto"/>
              <w:jc w:val="both"/>
              <w:rPr>
                <w:rFonts w:hAnsi="宋体"/>
                <w:sz w:val="24"/>
                <w:szCs w:val="28"/>
              </w:rPr>
            </w:pPr>
            <w:r w:rsidRPr="00F550B9">
              <w:rPr>
                <w:rFonts w:hAnsi="宋体" w:hint="eastAsia"/>
                <w:sz w:val="24"/>
                <w:szCs w:val="28"/>
              </w:rPr>
              <w:t>5</w:t>
            </w:r>
          </w:p>
        </w:tc>
        <w:tc>
          <w:tcPr>
            <w:tcW w:w="1984" w:type="dxa"/>
            <w:vAlign w:val="center"/>
          </w:tcPr>
          <w:p w:rsidR="0006570C" w:rsidRPr="00F550B9" w:rsidRDefault="0006570C">
            <w:pPr>
              <w:spacing w:line="360" w:lineRule="auto"/>
              <w:jc w:val="both"/>
              <w:rPr>
                <w:rFonts w:hAnsi="宋体"/>
                <w:sz w:val="24"/>
                <w:szCs w:val="28"/>
              </w:rPr>
            </w:pPr>
            <w:r w:rsidRPr="00F550B9">
              <w:rPr>
                <w:rFonts w:hAnsi="宋体" w:hint="eastAsia"/>
                <w:sz w:val="24"/>
                <w:szCs w:val="28"/>
              </w:rPr>
              <w:t>谈判供应商</w:t>
            </w:r>
          </w:p>
        </w:tc>
        <w:tc>
          <w:tcPr>
            <w:tcW w:w="6230" w:type="dxa"/>
            <w:vAlign w:val="center"/>
          </w:tcPr>
          <w:p w:rsidR="0006570C" w:rsidRPr="00F550B9" w:rsidRDefault="0006570C">
            <w:pPr>
              <w:spacing w:line="360" w:lineRule="auto"/>
              <w:jc w:val="both"/>
              <w:rPr>
                <w:rFonts w:hAnsi="宋体"/>
                <w:sz w:val="24"/>
                <w:szCs w:val="28"/>
              </w:rPr>
            </w:pPr>
            <w:r w:rsidRPr="00F550B9">
              <w:rPr>
                <w:rFonts w:hAnsi="宋体" w:hint="eastAsia"/>
                <w:sz w:val="24"/>
                <w:szCs w:val="28"/>
              </w:rPr>
              <w:t>向采购人提供货物、工程或者服务的法人、其他组织或者自然人（本项目不接受联合体谈判）</w:t>
            </w:r>
          </w:p>
        </w:tc>
      </w:tr>
      <w:tr w:rsidR="0015065C" w:rsidRPr="00F550B9">
        <w:trPr>
          <w:trHeight w:val="455"/>
        </w:trPr>
        <w:tc>
          <w:tcPr>
            <w:tcW w:w="664" w:type="dxa"/>
            <w:vAlign w:val="center"/>
          </w:tcPr>
          <w:p w:rsidR="0006570C" w:rsidRPr="00F550B9" w:rsidRDefault="0006570C">
            <w:pPr>
              <w:spacing w:line="360" w:lineRule="auto"/>
              <w:jc w:val="both"/>
              <w:rPr>
                <w:rFonts w:hAnsi="宋体"/>
                <w:sz w:val="24"/>
                <w:szCs w:val="28"/>
              </w:rPr>
            </w:pPr>
            <w:r w:rsidRPr="00F550B9">
              <w:rPr>
                <w:rFonts w:hAnsi="宋体" w:hint="eastAsia"/>
                <w:sz w:val="24"/>
                <w:szCs w:val="28"/>
              </w:rPr>
              <w:t>6</w:t>
            </w:r>
          </w:p>
        </w:tc>
        <w:tc>
          <w:tcPr>
            <w:tcW w:w="1984" w:type="dxa"/>
            <w:vAlign w:val="center"/>
          </w:tcPr>
          <w:p w:rsidR="0006570C" w:rsidRPr="00F550B9" w:rsidRDefault="0006570C">
            <w:pPr>
              <w:spacing w:line="360" w:lineRule="auto"/>
              <w:jc w:val="both"/>
              <w:rPr>
                <w:rFonts w:hAnsi="宋体"/>
                <w:sz w:val="24"/>
                <w:szCs w:val="28"/>
              </w:rPr>
            </w:pPr>
            <w:r w:rsidRPr="00F550B9">
              <w:rPr>
                <w:rFonts w:hAnsi="宋体" w:hint="eastAsia"/>
                <w:sz w:val="24"/>
                <w:szCs w:val="28"/>
              </w:rPr>
              <w:t>竞争性谈判保证金</w:t>
            </w:r>
          </w:p>
        </w:tc>
        <w:tc>
          <w:tcPr>
            <w:tcW w:w="6230" w:type="dxa"/>
            <w:vAlign w:val="center"/>
          </w:tcPr>
          <w:p w:rsidR="0006570C" w:rsidRPr="00F550B9" w:rsidRDefault="0006570C" w:rsidP="00F5372B">
            <w:pPr>
              <w:spacing w:line="360" w:lineRule="auto"/>
              <w:jc w:val="both"/>
              <w:rPr>
                <w:rFonts w:hAnsi="宋体"/>
                <w:sz w:val="24"/>
                <w:szCs w:val="28"/>
              </w:rPr>
            </w:pPr>
            <w:r w:rsidRPr="00F550B9">
              <w:rPr>
                <w:rFonts w:hAnsi="宋体" w:hint="eastAsia"/>
                <w:sz w:val="24"/>
                <w:szCs w:val="28"/>
              </w:rPr>
              <w:t>金额：人民币</w:t>
            </w:r>
            <w:r w:rsidR="00F5372B">
              <w:rPr>
                <w:rFonts w:hAnsi="宋体" w:hint="eastAsia"/>
                <w:b/>
                <w:sz w:val="24"/>
                <w:szCs w:val="28"/>
                <w:u w:val="single"/>
              </w:rPr>
              <w:t>叁</w:t>
            </w:r>
            <w:r w:rsidR="00B42D6B" w:rsidRPr="00F550B9">
              <w:rPr>
                <w:rFonts w:hAnsi="宋体" w:hint="eastAsia"/>
                <w:b/>
                <w:sz w:val="24"/>
                <w:szCs w:val="28"/>
                <w:u w:val="single"/>
              </w:rPr>
              <w:t>仟</w:t>
            </w:r>
            <w:r w:rsidRPr="00F550B9">
              <w:rPr>
                <w:rFonts w:hAnsi="宋体" w:hint="eastAsia"/>
                <w:sz w:val="24"/>
                <w:szCs w:val="28"/>
              </w:rPr>
              <w:t>元整（￥</w:t>
            </w:r>
            <w:r w:rsidR="00F5372B">
              <w:rPr>
                <w:rFonts w:hAnsi="宋体" w:hint="eastAsia"/>
                <w:sz w:val="24"/>
                <w:szCs w:val="28"/>
                <w:u w:val="single"/>
              </w:rPr>
              <w:t>3</w:t>
            </w:r>
            <w:r w:rsidRPr="00F550B9">
              <w:rPr>
                <w:rFonts w:hAnsi="宋体" w:hint="eastAsia"/>
                <w:sz w:val="24"/>
                <w:szCs w:val="28"/>
                <w:u w:val="single"/>
              </w:rPr>
              <w:t xml:space="preserve">000.00 </w:t>
            </w:r>
            <w:r w:rsidRPr="00F550B9">
              <w:rPr>
                <w:rFonts w:hAnsi="宋体" w:hint="eastAsia"/>
                <w:sz w:val="24"/>
                <w:szCs w:val="28"/>
              </w:rPr>
              <w:t>元）</w:t>
            </w:r>
          </w:p>
        </w:tc>
      </w:tr>
      <w:tr w:rsidR="0006570C" w:rsidRPr="00F550B9">
        <w:trPr>
          <w:trHeight w:val="1053"/>
        </w:trPr>
        <w:tc>
          <w:tcPr>
            <w:tcW w:w="664" w:type="dxa"/>
            <w:vAlign w:val="center"/>
          </w:tcPr>
          <w:p w:rsidR="0006570C" w:rsidRPr="00F550B9" w:rsidRDefault="0006570C">
            <w:pPr>
              <w:spacing w:line="360" w:lineRule="auto"/>
              <w:jc w:val="both"/>
              <w:rPr>
                <w:rFonts w:hAnsi="宋体"/>
                <w:sz w:val="24"/>
                <w:szCs w:val="28"/>
              </w:rPr>
            </w:pPr>
            <w:r w:rsidRPr="00F550B9">
              <w:rPr>
                <w:rFonts w:hAnsi="宋体" w:hint="eastAsia"/>
                <w:sz w:val="24"/>
                <w:szCs w:val="28"/>
              </w:rPr>
              <w:t>7</w:t>
            </w:r>
          </w:p>
        </w:tc>
        <w:tc>
          <w:tcPr>
            <w:tcW w:w="1984" w:type="dxa"/>
            <w:vAlign w:val="center"/>
          </w:tcPr>
          <w:p w:rsidR="0006570C" w:rsidRPr="00F550B9" w:rsidRDefault="0006570C">
            <w:pPr>
              <w:spacing w:line="360" w:lineRule="auto"/>
              <w:jc w:val="both"/>
              <w:rPr>
                <w:rFonts w:hAnsi="宋体"/>
                <w:sz w:val="24"/>
                <w:szCs w:val="28"/>
              </w:rPr>
            </w:pPr>
            <w:r w:rsidRPr="00F550B9">
              <w:rPr>
                <w:rFonts w:hAnsi="宋体" w:hint="eastAsia"/>
                <w:sz w:val="24"/>
                <w:szCs w:val="28"/>
              </w:rPr>
              <w:t>递交方式</w:t>
            </w:r>
          </w:p>
        </w:tc>
        <w:tc>
          <w:tcPr>
            <w:tcW w:w="6230" w:type="dxa"/>
            <w:vAlign w:val="center"/>
          </w:tcPr>
          <w:p w:rsidR="0006570C" w:rsidRPr="00F550B9" w:rsidRDefault="0006570C">
            <w:pPr>
              <w:spacing w:line="360" w:lineRule="auto"/>
              <w:jc w:val="both"/>
              <w:rPr>
                <w:rFonts w:hAnsi="宋体"/>
                <w:sz w:val="24"/>
                <w:szCs w:val="28"/>
              </w:rPr>
            </w:pPr>
            <w:r w:rsidRPr="00F550B9">
              <w:rPr>
                <w:rFonts w:hAnsi="宋体" w:cs="宋体"/>
                <w:sz w:val="24"/>
              </w:rPr>
              <w:t>递交</w:t>
            </w:r>
            <w:r w:rsidR="00916A10" w:rsidRPr="00F550B9">
              <w:rPr>
                <w:rFonts w:hAnsi="宋体" w:cs="宋体"/>
                <w:sz w:val="24"/>
              </w:rPr>
              <w:t>竞争性谈判响应文件</w:t>
            </w:r>
            <w:r w:rsidRPr="00F550B9">
              <w:rPr>
                <w:rFonts w:hAnsi="宋体" w:cs="宋体"/>
                <w:sz w:val="24"/>
              </w:rPr>
              <w:t>截止时间前交纳有效</w:t>
            </w:r>
            <w:r w:rsidRPr="00F550B9">
              <w:rPr>
                <w:rFonts w:hAnsi="宋体" w:cs="宋体"/>
                <w:sz w:val="24"/>
                <w:u w:val="single"/>
              </w:rPr>
              <w:t> </w:t>
            </w:r>
            <w:r w:rsidRPr="00F550B9">
              <w:rPr>
                <w:rFonts w:hAnsi="宋体" w:cs="宋体"/>
                <w:b/>
                <w:sz w:val="24"/>
                <w:u w:val="single"/>
              </w:rPr>
              <w:t>转账支票或银行</w:t>
            </w:r>
            <w:r w:rsidRPr="00F550B9">
              <w:rPr>
                <w:rFonts w:hAnsi="宋体" w:cs="宋体" w:hint="eastAsia"/>
                <w:b/>
                <w:sz w:val="24"/>
                <w:u w:val="single"/>
              </w:rPr>
              <w:t>本</w:t>
            </w:r>
            <w:r w:rsidRPr="00F550B9">
              <w:rPr>
                <w:rFonts w:hAnsi="宋体" w:cs="宋体"/>
                <w:b/>
                <w:sz w:val="24"/>
                <w:u w:val="single"/>
              </w:rPr>
              <w:t>票等</w:t>
            </w:r>
            <w:r w:rsidRPr="00F550B9">
              <w:rPr>
                <w:rFonts w:hAnsi="宋体" w:cs="宋体"/>
                <w:sz w:val="24"/>
              </w:rPr>
              <w:t>（收款人：南京审计学院；开户行：南京市工行汉府支行；</w:t>
            </w:r>
            <w:r w:rsidRPr="00F550B9">
              <w:rPr>
                <w:rFonts w:hAnsi="宋体" w:cs="宋体" w:hint="eastAsia"/>
                <w:sz w:val="24"/>
              </w:rPr>
              <w:t>账</w:t>
            </w:r>
            <w:r w:rsidRPr="00F550B9">
              <w:rPr>
                <w:rFonts w:hAnsi="宋体" w:cs="宋体"/>
                <w:sz w:val="24"/>
              </w:rPr>
              <w:t>号</w:t>
            </w:r>
            <w:r w:rsidRPr="00F550B9">
              <w:rPr>
                <w:rFonts w:hAnsi="宋体" w:cs="宋体" w:hint="eastAsia"/>
                <w:sz w:val="24"/>
              </w:rPr>
              <w:t>：</w:t>
            </w:r>
            <w:r w:rsidRPr="00F550B9">
              <w:rPr>
                <w:rFonts w:hAnsi="宋体"/>
                <w:sz w:val="24"/>
                <w:szCs w:val="28"/>
              </w:rPr>
              <w:t>43010158 1910 0302 596</w:t>
            </w:r>
            <w:r w:rsidRPr="00F550B9">
              <w:rPr>
                <w:rFonts w:hAnsi="宋体" w:cs="宋体"/>
                <w:sz w:val="24"/>
              </w:rPr>
              <w:t>；</w:t>
            </w:r>
            <w:r w:rsidRPr="00F550B9">
              <w:rPr>
                <w:rFonts w:hAnsi="宋体" w:cs="宋体" w:hint="eastAsia"/>
                <w:b/>
                <w:sz w:val="24"/>
              </w:rPr>
              <w:t>注：1.</w:t>
            </w:r>
            <w:r w:rsidRPr="00F550B9">
              <w:rPr>
                <w:rFonts w:hAnsi="宋体" w:cs="宋体"/>
                <w:b/>
                <w:sz w:val="24"/>
              </w:rPr>
              <w:t>不接受现金形式的投标保证金</w:t>
            </w:r>
            <w:r w:rsidRPr="00F550B9">
              <w:rPr>
                <w:rFonts w:hAnsi="宋体" w:cs="宋体" w:hint="eastAsia"/>
                <w:b/>
                <w:sz w:val="24"/>
              </w:rPr>
              <w:t>；2.南京市以外的</w:t>
            </w:r>
            <w:r w:rsidR="00916A10" w:rsidRPr="00F550B9">
              <w:rPr>
                <w:rFonts w:hAnsi="宋体" w:cs="宋体" w:hint="eastAsia"/>
                <w:b/>
                <w:sz w:val="24"/>
              </w:rPr>
              <w:t>谈判供应商</w:t>
            </w:r>
            <w:r w:rsidRPr="00F550B9">
              <w:rPr>
                <w:rFonts w:hAnsi="宋体" w:cs="宋体" w:hint="eastAsia"/>
                <w:b/>
                <w:sz w:val="24"/>
              </w:rPr>
              <w:t>尽量采用银行本票形式，否则退款办理周期可能较长</w:t>
            </w:r>
            <w:r w:rsidRPr="00F550B9">
              <w:rPr>
                <w:rFonts w:hAnsi="宋体" w:cs="宋体"/>
                <w:sz w:val="24"/>
              </w:rPr>
              <w:t>）</w:t>
            </w:r>
          </w:p>
        </w:tc>
      </w:tr>
      <w:tr w:rsidR="0015065C" w:rsidRPr="00F550B9">
        <w:trPr>
          <w:trHeight w:val="788"/>
        </w:trPr>
        <w:tc>
          <w:tcPr>
            <w:tcW w:w="664" w:type="dxa"/>
            <w:vAlign w:val="center"/>
          </w:tcPr>
          <w:p w:rsidR="0006570C" w:rsidRPr="00F550B9" w:rsidRDefault="0006570C">
            <w:pPr>
              <w:spacing w:line="360" w:lineRule="auto"/>
              <w:jc w:val="both"/>
              <w:rPr>
                <w:rFonts w:hAnsi="宋体"/>
                <w:sz w:val="24"/>
                <w:szCs w:val="28"/>
              </w:rPr>
            </w:pPr>
            <w:r w:rsidRPr="00F550B9">
              <w:rPr>
                <w:rFonts w:hAnsi="宋体" w:hint="eastAsia"/>
                <w:sz w:val="24"/>
                <w:szCs w:val="28"/>
              </w:rPr>
              <w:t>8</w:t>
            </w:r>
          </w:p>
        </w:tc>
        <w:tc>
          <w:tcPr>
            <w:tcW w:w="1984" w:type="dxa"/>
            <w:vAlign w:val="center"/>
          </w:tcPr>
          <w:p w:rsidR="0006570C" w:rsidRPr="00F550B9" w:rsidRDefault="0006570C">
            <w:pPr>
              <w:spacing w:line="360" w:lineRule="auto"/>
              <w:jc w:val="both"/>
              <w:rPr>
                <w:rFonts w:hAnsi="宋体"/>
                <w:sz w:val="24"/>
                <w:szCs w:val="28"/>
              </w:rPr>
            </w:pPr>
            <w:r w:rsidRPr="00F550B9">
              <w:rPr>
                <w:rFonts w:hAnsi="宋体" w:hint="eastAsia"/>
                <w:sz w:val="24"/>
                <w:szCs w:val="28"/>
              </w:rPr>
              <w:t>谈判响应文件</w:t>
            </w:r>
          </w:p>
          <w:p w:rsidR="0006570C" w:rsidRPr="00F550B9" w:rsidRDefault="0006570C">
            <w:pPr>
              <w:spacing w:line="360" w:lineRule="auto"/>
              <w:jc w:val="both"/>
              <w:rPr>
                <w:rFonts w:hAnsi="宋体"/>
                <w:sz w:val="24"/>
                <w:szCs w:val="28"/>
              </w:rPr>
            </w:pPr>
            <w:r w:rsidRPr="00F550B9">
              <w:rPr>
                <w:rFonts w:hAnsi="宋体" w:hint="eastAsia"/>
                <w:sz w:val="24"/>
                <w:szCs w:val="28"/>
              </w:rPr>
              <w:t>递交</w:t>
            </w:r>
          </w:p>
        </w:tc>
        <w:tc>
          <w:tcPr>
            <w:tcW w:w="6230" w:type="dxa"/>
            <w:vAlign w:val="center"/>
          </w:tcPr>
          <w:p w:rsidR="00D340A5" w:rsidRPr="00F550B9" w:rsidRDefault="00D340A5" w:rsidP="00D340A5">
            <w:pPr>
              <w:spacing w:line="360" w:lineRule="auto"/>
              <w:jc w:val="both"/>
              <w:rPr>
                <w:rFonts w:hAnsi="宋体"/>
                <w:sz w:val="24"/>
                <w:szCs w:val="28"/>
              </w:rPr>
            </w:pPr>
            <w:r w:rsidRPr="00F550B9">
              <w:rPr>
                <w:rFonts w:hAnsi="宋体" w:hint="eastAsia"/>
                <w:sz w:val="24"/>
                <w:szCs w:val="28"/>
              </w:rPr>
              <w:t>截止时间：2015年12月</w:t>
            </w:r>
            <w:r w:rsidR="00F14D1B">
              <w:rPr>
                <w:rFonts w:hAnsi="宋体" w:hint="eastAsia"/>
                <w:sz w:val="24"/>
                <w:szCs w:val="28"/>
              </w:rPr>
              <w:t>10</w:t>
            </w:r>
            <w:r w:rsidRPr="00F550B9">
              <w:rPr>
                <w:rFonts w:hAnsi="宋体" w:hint="eastAsia"/>
                <w:sz w:val="24"/>
                <w:szCs w:val="28"/>
              </w:rPr>
              <w:t>日上午09:00</w:t>
            </w:r>
          </w:p>
          <w:p w:rsidR="0006570C" w:rsidRPr="00F550B9" w:rsidRDefault="00D340A5" w:rsidP="00D340A5">
            <w:pPr>
              <w:spacing w:line="360" w:lineRule="auto"/>
              <w:jc w:val="both"/>
              <w:rPr>
                <w:rFonts w:hAnsi="宋体"/>
                <w:sz w:val="24"/>
                <w:szCs w:val="28"/>
              </w:rPr>
            </w:pPr>
            <w:r w:rsidRPr="00F550B9">
              <w:rPr>
                <w:rFonts w:hAnsi="宋体" w:hint="eastAsia"/>
                <w:sz w:val="24"/>
                <w:szCs w:val="28"/>
              </w:rPr>
              <w:t>地点：</w:t>
            </w:r>
            <w:r w:rsidRPr="00F550B9">
              <w:rPr>
                <w:rFonts w:hAnsi="宋体" w:hint="eastAsia"/>
                <w:sz w:val="24"/>
                <w:szCs w:val="28"/>
                <w:u w:val="single"/>
              </w:rPr>
              <w:t xml:space="preserve"> 南京审计学院浦口校区致明楼416室</w:t>
            </w:r>
          </w:p>
        </w:tc>
      </w:tr>
      <w:tr w:rsidR="0006570C" w:rsidRPr="00F550B9">
        <w:trPr>
          <w:trHeight w:val="856"/>
        </w:trPr>
        <w:tc>
          <w:tcPr>
            <w:tcW w:w="664" w:type="dxa"/>
            <w:vAlign w:val="center"/>
          </w:tcPr>
          <w:p w:rsidR="0006570C" w:rsidRPr="00F550B9" w:rsidRDefault="0006570C">
            <w:pPr>
              <w:spacing w:line="360" w:lineRule="auto"/>
              <w:jc w:val="both"/>
              <w:rPr>
                <w:rFonts w:hAnsi="宋体"/>
                <w:sz w:val="24"/>
                <w:szCs w:val="28"/>
              </w:rPr>
            </w:pPr>
            <w:r w:rsidRPr="00F550B9">
              <w:rPr>
                <w:rFonts w:hAnsi="宋体" w:hint="eastAsia"/>
                <w:sz w:val="24"/>
                <w:szCs w:val="28"/>
              </w:rPr>
              <w:t>9</w:t>
            </w:r>
          </w:p>
        </w:tc>
        <w:tc>
          <w:tcPr>
            <w:tcW w:w="1984" w:type="dxa"/>
            <w:vAlign w:val="center"/>
          </w:tcPr>
          <w:p w:rsidR="0006570C" w:rsidRPr="00F550B9" w:rsidRDefault="0006570C">
            <w:pPr>
              <w:spacing w:line="360" w:lineRule="auto"/>
              <w:jc w:val="both"/>
              <w:rPr>
                <w:rFonts w:hAnsi="宋体"/>
                <w:sz w:val="24"/>
                <w:szCs w:val="28"/>
              </w:rPr>
            </w:pPr>
            <w:r w:rsidRPr="00F550B9">
              <w:rPr>
                <w:rFonts w:hAnsi="宋体" w:hint="eastAsia"/>
                <w:sz w:val="24"/>
                <w:szCs w:val="28"/>
              </w:rPr>
              <w:t>谈判响应文件</w:t>
            </w:r>
          </w:p>
          <w:p w:rsidR="0006570C" w:rsidRPr="00F550B9" w:rsidRDefault="0006570C">
            <w:pPr>
              <w:spacing w:line="360" w:lineRule="auto"/>
              <w:jc w:val="both"/>
              <w:rPr>
                <w:rFonts w:hAnsi="宋体"/>
                <w:sz w:val="24"/>
                <w:szCs w:val="28"/>
              </w:rPr>
            </w:pPr>
            <w:r w:rsidRPr="00F550B9">
              <w:rPr>
                <w:rFonts w:hAnsi="宋体" w:hint="eastAsia"/>
                <w:sz w:val="24"/>
                <w:szCs w:val="28"/>
              </w:rPr>
              <w:t>数量</w:t>
            </w:r>
          </w:p>
        </w:tc>
        <w:tc>
          <w:tcPr>
            <w:tcW w:w="6230" w:type="dxa"/>
            <w:vAlign w:val="center"/>
          </w:tcPr>
          <w:p w:rsidR="0006570C" w:rsidRPr="00F550B9" w:rsidRDefault="0006570C">
            <w:pPr>
              <w:spacing w:line="360" w:lineRule="auto"/>
              <w:jc w:val="both"/>
              <w:rPr>
                <w:rFonts w:hAnsi="宋体"/>
                <w:sz w:val="24"/>
                <w:szCs w:val="28"/>
              </w:rPr>
            </w:pPr>
            <w:r w:rsidRPr="00F550B9">
              <w:rPr>
                <w:rFonts w:hAnsi="宋体" w:hint="eastAsia"/>
                <w:sz w:val="24"/>
                <w:szCs w:val="28"/>
              </w:rPr>
              <w:t>正本份数：</w:t>
            </w:r>
            <w:r w:rsidRPr="00F550B9">
              <w:rPr>
                <w:rFonts w:hAnsi="宋体" w:hint="eastAsia"/>
                <w:sz w:val="24"/>
                <w:szCs w:val="28"/>
                <w:u w:val="single"/>
              </w:rPr>
              <w:t>壹</w:t>
            </w:r>
            <w:r w:rsidRPr="00F550B9">
              <w:rPr>
                <w:rFonts w:hAnsi="宋体" w:hint="eastAsia"/>
                <w:sz w:val="24"/>
                <w:szCs w:val="28"/>
              </w:rPr>
              <w:t>份</w:t>
            </w:r>
          </w:p>
          <w:p w:rsidR="0006570C" w:rsidRPr="00F550B9" w:rsidRDefault="0006570C">
            <w:pPr>
              <w:spacing w:line="360" w:lineRule="auto"/>
              <w:jc w:val="both"/>
              <w:rPr>
                <w:rFonts w:hAnsi="宋体"/>
                <w:sz w:val="24"/>
                <w:szCs w:val="28"/>
              </w:rPr>
            </w:pPr>
            <w:r w:rsidRPr="00F550B9">
              <w:rPr>
                <w:rFonts w:hAnsi="宋体" w:hint="eastAsia"/>
                <w:sz w:val="24"/>
                <w:szCs w:val="28"/>
              </w:rPr>
              <w:t>副本份数：</w:t>
            </w:r>
            <w:r w:rsidRPr="00F550B9">
              <w:rPr>
                <w:rFonts w:hAnsi="宋体" w:hint="eastAsia"/>
                <w:sz w:val="24"/>
                <w:szCs w:val="28"/>
                <w:u w:val="single"/>
              </w:rPr>
              <w:t>肆</w:t>
            </w:r>
            <w:r w:rsidRPr="00F550B9">
              <w:rPr>
                <w:rFonts w:hAnsi="宋体" w:hint="eastAsia"/>
                <w:sz w:val="24"/>
                <w:szCs w:val="28"/>
              </w:rPr>
              <w:t>份</w:t>
            </w:r>
          </w:p>
        </w:tc>
      </w:tr>
      <w:tr w:rsidR="0006570C" w:rsidRPr="00F550B9">
        <w:trPr>
          <w:trHeight w:val="794"/>
        </w:trPr>
        <w:tc>
          <w:tcPr>
            <w:tcW w:w="664" w:type="dxa"/>
            <w:vAlign w:val="center"/>
          </w:tcPr>
          <w:p w:rsidR="0006570C" w:rsidRPr="00F550B9" w:rsidRDefault="0006570C">
            <w:pPr>
              <w:spacing w:line="360" w:lineRule="auto"/>
              <w:jc w:val="both"/>
              <w:rPr>
                <w:rFonts w:hAnsi="宋体"/>
                <w:sz w:val="24"/>
                <w:szCs w:val="28"/>
              </w:rPr>
            </w:pPr>
            <w:r w:rsidRPr="00F550B9">
              <w:rPr>
                <w:rFonts w:hAnsi="宋体" w:hint="eastAsia"/>
                <w:sz w:val="24"/>
                <w:szCs w:val="28"/>
              </w:rPr>
              <w:t>10</w:t>
            </w:r>
          </w:p>
        </w:tc>
        <w:tc>
          <w:tcPr>
            <w:tcW w:w="1984" w:type="dxa"/>
            <w:vAlign w:val="center"/>
          </w:tcPr>
          <w:p w:rsidR="0006570C" w:rsidRPr="00F550B9" w:rsidRDefault="0006570C">
            <w:pPr>
              <w:spacing w:line="360" w:lineRule="auto"/>
              <w:jc w:val="both"/>
              <w:rPr>
                <w:rFonts w:hAnsi="宋体"/>
                <w:sz w:val="24"/>
                <w:szCs w:val="28"/>
              </w:rPr>
            </w:pPr>
            <w:r w:rsidRPr="00F550B9">
              <w:rPr>
                <w:rFonts w:hAnsi="宋体" w:hint="eastAsia"/>
                <w:sz w:val="24"/>
                <w:szCs w:val="28"/>
              </w:rPr>
              <w:t>谈判响应文件有效期</w:t>
            </w:r>
          </w:p>
        </w:tc>
        <w:tc>
          <w:tcPr>
            <w:tcW w:w="6230" w:type="dxa"/>
            <w:vAlign w:val="center"/>
          </w:tcPr>
          <w:p w:rsidR="0006570C" w:rsidRPr="00F550B9" w:rsidRDefault="0006570C">
            <w:pPr>
              <w:spacing w:line="360" w:lineRule="auto"/>
              <w:jc w:val="both"/>
              <w:rPr>
                <w:rFonts w:hAnsi="宋体"/>
                <w:sz w:val="24"/>
                <w:szCs w:val="28"/>
                <w:u w:val="single"/>
              </w:rPr>
            </w:pPr>
            <w:r w:rsidRPr="00F550B9">
              <w:rPr>
                <w:rFonts w:hAnsi="宋体" w:hint="eastAsia"/>
                <w:sz w:val="24"/>
                <w:szCs w:val="28"/>
              </w:rPr>
              <w:t>谈判响应文件递交截止时间后九十天</w:t>
            </w:r>
          </w:p>
        </w:tc>
      </w:tr>
    </w:tbl>
    <w:p w:rsidR="0006570C" w:rsidRPr="00F550B9" w:rsidRDefault="0006570C">
      <w:pPr>
        <w:pStyle w:val="2"/>
        <w:numPr>
          <w:ilvl w:val="0"/>
          <w:numId w:val="2"/>
        </w:numPr>
        <w:spacing w:line="360" w:lineRule="auto"/>
        <w:jc w:val="center"/>
        <w:rPr>
          <w:rFonts w:ascii="宋体" w:eastAsia="宋体" w:hAnsi="宋体"/>
        </w:rPr>
      </w:pPr>
      <w:bookmarkStart w:id="3" w:name="_Toc436397813"/>
      <w:bookmarkStart w:id="4" w:name="_Toc279409997"/>
      <w:r w:rsidRPr="00F550B9">
        <w:rPr>
          <w:rFonts w:ascii="宋体" w:eastAsia="宋体" w:hAnsi="宋体" w:hint="eastAsia"/>
        </w:rPr>
        <w:lastRenderedPageBreak/>
        <w:t>总则</w:t>
      </w:r>
      <w:bookmarkEnd w:id="3"/>
    </w:p>
    <w:p w:rsidR="0006570C" w:rsidRPr="00F550B9" w:rsidRDefault="0006570C">
      <w:pPr>
        <w:pStyle w:val="2"/>
        <w:spacing w:line="360" w:lineRule="auto"/>
        <w:rPr>
          <w:rFonts w:ascii="宋体" w:eastAsia="宋体" w:hAnsi="宋体"/>
        </w:rPr>
      </w:pPr>
      <w:bookmarkStart w:id="5" w:name="_Toc436397814"/>
      <w:r w:rsidRPr="00F550B9">
        <w:rPr>
          <w:rFonts w:ascii="宋体" w:eastAsia="宋体" w:hAnsi="宋体" w:hint="eastAsia"/>
        </w:rPr>
        <w:t>1．适用范围</w:t>
      </w:r>
      <w:bookmarkEnd w:id="5"/>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本谈判采购文件仅适用于南京审计学院（以下简称采购人）组织的竞争性谈判采购活动。</w:t>
      </w:r>
    </w:p>
    <w:p w:rsidR="0006570C" w:rsidRPr="00F550B9" w:rsidRDefault="0006570C">
      <w:pPr>
        <w:pStyle w:val="2"/>
        <w:spacing w:line="360" w:lineRule="auto"/>
        <w:rPr>
          <w:rFonts w:ascii="宋体" w:eastAsia="宋体" w:hAnsi="宋体"/>
        </w:rPr>
      </w:pPr>
      <w:bookmarkStart w:id="6" w:name="_Toc436397815"/>
      <w:r w:rsidRPr="00F550B9">
        <w:rPr>
          <w:rFonts w:ascii="宋体" w:eastAsia="宋体" w:hAnsi="宋体" w:hint="eastAsia"/>
        </w:rPr>
        <w:t>2．合格的谈判供应商</w:t>
      </w:r>
      <w:bookmarkEnd w:id="4"/>
      <w:bookmarkEnd w:id="6"/>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2.1 凡有能力按照本谈判采购文件规定的要求交付货物、工程和服务的供应商均可成为合格的谈判供应商。</w:t>
      </w:r>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2.2 谈判供应商参加本次竞争性谈判采购活动应符合《中华人民共和国政府采购法》第二十二条规定并具备下列条件：</w:t>
      </w:r>
    </w:p>
    <w:p w:rsidR="00F5372B"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 xml:space="preserve">2.2.1 </w:t>
      </w:r>
      <w:r w:rsidR="00384655" w:rsidRPr="00F550B9">
        <w:rPr>
          <w:rFonts w:ascii="宋体" w:hAnsi="宋体" w:hint="eastAsia"/>
          <w:kern w:val="0"/>
          <w:sz w:val="24"/>
          <w:szCs w:val="28"/>
        </w:rPr>
        <w:t>谈判供应商必须是</w:t>
      </w:r>
      <w:r w:rsidRPr="00F550B9">
        <w:rPr>
          <w:rFonts w:ascii="宋体" w:hAnsi="宋体" w:hint="eastAsia"/>
          <w:kern w:val="0"/>
          <w:sz w:val="24"/>
          <w:szCs w:val="28"/>
        </w:rPr>
        <w:t>国内注册并符合本项目相关经营范围的独立法人</w:t>
      </w:r>
      <w:r w:rsidR="00F5372B">
        <w:rPr>
          <w:rFonts w:ascii="宋体" w:hAnsi="宋体" w:hint="eastAsia"/>
          <w:kern w:val="0"/>
          <w:sz w:val="24"/>
          <w:szCs w:val="28"/>
        </w:rPr>
        <w:t>；</w:t>
      </w:r>
    </w:p>
    <w:p w:rsidR="0006570C" w:rsidRPr="00F550B9" w:rsidRDefault="00F5372B">
      <w:pPr>
        <w:pStyle w:val="af9"/>
        <w:spacing w:line="360" w:lineRule="auto"/>
        <w:ind w:left="0" w:firstLineChars="200" w:firstLine="480"/>
        <w:rPr>
          <w:rFonts w:ascii="宋体" w:hAnsi="宋体"/>
          <w:kern w:val="0"/>
          <w:sz w:val="24"/>
          <w:szCs w:val="28"/>
        </w:rPr>
      </w:pPr>
      <w:r>
        <w:rPr>
          <w:rFonts w:ascii="宋体" w:hAnsi="宋体" w:hint="eastAsia"/>
          <w:kern w:val="0"/>
          <w:sz w:val="24"/>
          <w:szCs w:val="28"/>
        </w:rPr>
        <w:t>2.2.2</w:t>
      </w:r>
      <w:r w:rsidR="0051373F">
        <w:rPr>
          <w:rFonts w:ascii="宋体" w:hAnsi="宋体" w:hint="eastAsia"/>
          <w:kern w:val="0"/>
          <w:sz w:val="24"/>
          <w:szCs w:val="28"/>
        </w:rPr>
        <w:t xml:space="preserve"> </w:t>
      </w:r>
      <w:r>
        <w:rPr>
          <w:rFonts w:hAnsi="宋体" w:hint="eastAsia"/>
          <w:sz w:val="24"/>
          <w:shd w:val="clear" w:color="auto" w:fill="FFFFFF"/>
        </w:rPr>
        <w:t>谈判供应商</w:t>
      </w:r>
      <w:r w:rsidRPr="00F550B9">
        <w:rPr>
          <w:rFonts w:hAnsi="宋体" w:hint="eastAsia"/>
          <w:sz w:val="24"/>
          <w:shd w:val="clear" w:color="auto" w:fill="FFFFFF"/>
        </w:rPr>
        <w:t>具有建筑智能化工程设计与施工三级以上（含）资质证书</w:t>
      </w:r>
      <w:r w:rsidR="0006570C" w:rsidRPr="00F550B9">
        <w:rPr>
          <w:rFonts w:ascii="宋体" w:hAnsi="宋体" w:hint="eastAsia"/>
          <w:kern w:val="0"/>
          <w:sz w:val="24"/>
          <w:szCs w:val="28"/>
        </w:rPr>
        <w:t>。</w:t>
      </w:r>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2.3</w:t>
      </w:r>
      <w:r w:rsidR="0051373F">
        <w:rPr>
          <w:rFonts w:ascii="宋体" w:hAnsi="宋体" w:hint="eastAsia"/>
          <w:kern w:val="0"/>
          <w:sz w:val="24"/>
          <w:szCs w:val="28"/>
        </w:rPr>
        <w:t xml:space="preserve"> </w:t>
      </w:r>
      <w:r w:rsidRPr="00F550B9">
        <w:rPr>
          <w:rFonts w:ascii="宋体" w:hAnsi="宋体" w:hint="eastAsia"/>
          <w:kern w:val="0"/>
          <w:sz w:val="24"/>
          <w:szCs w:val="28"/>
        </w:rPr>
        <w:t>谈判供应商应遵守中华人民共和国《政府采购法》、《招标投标法》《合同法》和《反不正当竞争法》等有关法律、法规，如有违反，将视为不合格谈判供应商，其谈判响应文件无效。</w:t>
      </w:r>
    </w:p>
    <w:p w:rsidR="0006570C" w:rsidRPr="00F550B9" w:rsidRDefault="0006570C">
      <w:pPr>
        <w:pStyle w:val="2"/>
        <w:spacing w:line="360" w:lineRule="auto"/>
        <w:rPr>
          <w:rFonts w:ascii="宋体" w:eastAsia="宋体" w:hAnsi="宋体"/>
        </w:rPr>
      </w:pPr>
      <w:bookmarkStart w:id="7" w:name="_Toc436397816"/>
      <w:r w:rsidRPr="00F550B9">
        <w:rPr>
          <w:rFonts w:ascii="宋体" w:eastAsia="宋体" w:hAnsi="宋体" w:hint="eastAsia"/>
        </w:rPr>
        <w:t>3．竞争性谈判费用</w:t>
      </w:r>
      <w:bookmarkEnd w:id="7"/>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竞争性谈判供应商应承担所有与准备和参加竞争性谈判有关的费用。不论竞争性谈判的结果如何，采购人均无义务和责任承担这些费用。</w:t>
      </w:r>
    </w:p>
    <w:p w:rsidR="0006570C" w:rsidRPr="00F550B9" w:rsidRDefault="0006570C">
      <w:pPr>
        <w:pStyle w:val="2"/>
        <w:spacing w:line="360" w:lineRule="auto"/>
        <w:rPr>
          <w:rFonts w:ascii="宋体" w:eastAsia="宋体" w:hAnsi="宋体"/>
        </w:rPr>
      </w:pPr>
      <w:bookmarkStart w:id="8" w:name="_Toc436397817"/>
      <w:r w:rsidRPr="00F550B9">
        <w:rPr>
          <w:rFonts w:ascii="宋体" w:eastAsia="宋体" w:hAnsi="宋体" w:hint="eastAsia"/>
        </w:rPr>
        <w:t>4．法律适用</w:t>
      </w:r>
      <w:bookmarkEnd w:id="8"/>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本次竞争性谈判活动及由本次竞争性谈判产生的合同受中华人民共和国的法律制约和保护。</w:t>
      </w:r>
    </w:p>
    <w:p w:rsidR="0006570C" w:rsidRPr="00F550B9" w:rsidRDefault="0006570C">
      <w:pPr>
        <w:pStyle w:val="2"/>
        <w:spacing w:line="360" w:lineRule="auto"/>
        <w:rPr>
          <w:rFonts w:ascii="宋体" w:eastAsia="宋体" w:hAnsi="宋体"/>
        </w:rPr>
      </w:pPr>
      <w:bookmarkStart w:id="9" w:name="_Toc321385701"/>
      <w:bookmarkStart w:id="10" w:name="_Toc436397818"/>
      <w:r w:rsidRPr="00F550B9">
        <w:rPr>
          <w:rFonts w:ascii="宋体" w:eastAsia="宋体" w:hAnsi="宋体" w:hint="eastAsia"/>
        </w:rPr>
        <w:t>5．谈判采购文件的约束力</w:t>
      </w:r>
      <w:bookmarkEnd w:id="9"/>
      <w:bookmarkEnd w:id="10"/>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5．1谈判供应商一旦参加竞争性谈判，即被认为接受了本谈判采购文件中</w:t>
      </w:r>
      <w:r w:rsidRPr="00F550B9">
        <w:rPr>
          <w:rFonts w:ascii="宋体" w:hAnsi="宋体" w:hint="eastAsia"/>
          <w:kern w:val="0"/>
          <w:sz w:val="24"/>
          <w:szCs w:val="28"/>
        </w:rPr>
        <w:lastRenderedPageBreak/>
        <w:t>的所有条款和规定。</w:t>
      </w:r>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5.2 本谈判采购文件由采购人负责解释。</w:t>
      </w:r>
    </w:p>
    <w:p w:rsidR="0006570C" w:rsidRPr="00F550B9" w:rsidRDefault="0006570C">
      <w:pPr>
        <w:pStyle w:val="2"/>
        <w:spacing w:line="360" w:lineRule="auto"/>
        <w:jc w:val="center"/>
        <w:rPr>
          <w:rFonts w:ascii="宋体" w:eastAsia="宋体" w:hAnsi="宋体"/>
        </w:rPr>
      </w:pPr>
      <w:bookmarkStart w:id="11" w:name="_Toc321385702"/>
      <w:bookmarkStart w:id="12" w:name="_Toc436397819"/>
      <w:r w:rsidRPr="00F550B9">
        <w:rPr>
          <w:rFonts w:ascii="宋体" w:eastAsia="宋体" w:hAnsi="宋体" w:hint="eastAsia"/>
        </w:rPr>
        <w:t>二、谈判采购文件</w:t>
      </w:r>
      <w:bookmarkEnd w:id="11"/>
      <w:bookmarkEnd w:id="12"/>
    </w:p>
    <w:p w:rsidR="0006570C" w:rsidRPr="00F550B9" w:rsidRDefault="0006570C">
      <w:pPr>
        <w:pStyle w:val="2"/>
        <w:spacing w:line="360" w:lineRule="auto"/>
        <w:rPr>
          <w:rFonts w:ascii="宋体" w:eastAsia="宋体" w:hAnsi="宋体"/>
        </w:rPr>
      </w:pPr>
      <w:bookmarkStart w:id="13" w:name="_Toc321385703"/>
      <w:bookmarkStart w:id="14" w:name="_Toc436397820"/>
      <w:r w:rsidRPr="00F550B9">
        <w:rPr>
          <w:rFonts w:ascii="宋体" w:eastAsia="宋体" w:hAnsi="宋体" w:hint="eastAsia"/>
        </w:rPr>
        <w:t>6．谈判采购文件的组成</w:t>
      </w:r>
      <w:bookmarkEnd w:id="13"/>
      <w:bookmarkEnd w:id="14"/>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6.l 谈判采购文件由四部分组成，包括：</w:t>
      </w:r>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第一章  谈判供应商须知</w:t>
      </w:r>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第二章  采购清单</w:t>
      </w:r>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第三章  合同条款</w:t>
      </w:r>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第四章  谈判响应文件格式</w:t>
      </w:r>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请仔细检查谈判采购文件是否齐全，如有缺漏，请立即与采购人联系解决。</w:t>
      </w:r>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6.2 谈判供应商被视为充分熟悉本竞争性谈判项目与履行合同有关的各种情况，本谈判采购文件不再对此进行描述。</w:t>
      </w:r>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6.3 谈判供应商必须详阅谈判采购文件的所有条款、文件及表格格式。谈判供应商若未按谈判采购文件的要求和规范编制、提交谈判响应文件，将有可能导致谈判响应文件被拒绝接受。</w:t>
      </w:r>
    </w:p>
    <w:p w:rsidR="0006570C" w:rsidRPr="00F550B9" w:rsidRDefault="0006570C">
      <w:pPr>
        <w:pStyle w:val="2"/>
        <w:spacing w:line="360" w:lineRule="auto"/>
        <w:rPr>
          <w:rFonts w:ascii="宋体" w:eastAsia="宋体" w:hAnsi="宋体"/>
        </w:rPr>
      </w:pPr>
      <w:bookmarkStart w:id="15" w:name="_Toc321385704"/>
      <w:bookmarkStart w:id="16" w:name="_Toc436397821"/>
      <w:r w:rsidRPr="00F550B9">
        <w:rPr>
          <w:rFonts w:ascii="宋体" w:eastAsia="宋体" w:hAnsi="宋体" w:hint="eastAsia"/>
        </w:rPr>
        <w:t>7．谈判采购文件的澄清</w:t>
      </w:r>
      <w:bookmarkEnd w:id="15"/>
      <w:bookmarkEnd w:id="16"/>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若谈判供应商对谈判采购文件有疑点，可用书面形式在竞争性谈判响应文件递交截止时间三天前通知采购人。</w:t>
      </w:r>
    </w:p>
    <w:p w:rsidR="0006570C" w:rsidRPr="00F550B9" w:rsidRDefault="0006570C">
      <w:pPr>
        <w:pStyle w:val="2"/>
        <w:rPr>
          <w:rFonts w:ascii="宋体" w:eastAsia="宋体" w:hAnsi="宋体"/>
        </w:rPr>
      </w:pPr>
      <w:bookmarkStart w:id="17" w:name="_Toc321385705"/>
      <w:bookmarkStart w:id="18" w:name="_Toc436397822"/>
      <w:r w:rsidRPr="00F550B9">
        <w:rPr>
          <w:rFonts w:ascii="宋体" w:eastAsia="宋体" w:hAnsi="宋体" w:hint="eastAsia"/>
        </w:rPr>
        <w:t>8．谈判采购文件的更正或补充</w:t>
      </w:r>
      <w:bookmarkEnd w:id="17"/>
      <w:bookmarkEnd w:id="18"/>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8.l 在竞争性谈判响应文件递交截止时间前，由于需对谈判供应商的提问进行澄清或其他任何原因，采购人均可对谈判采购文件用书面澄清的方式进行修正。</w:t>
      </w:r>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8.2 对谈判采购文件的更正，采购人将以传真方式通知所有谈判供应商。澄清文件将作为谈判采购文件的组成部分，对所有谈判供应商有约束力。</w:t>
      </w:r>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8.3 当谈判采购文件与澄清文件相矛盾时，以采购人最后发出的澄清文件为</w:t>
      </w:r>
      <w:r w:rsidRPr="00F550B9">
        <w:rPr>
          <w:rFonts w:ascii="宋体" w:hAnsi="宋体" w:hint="eastAsia"/>
          <w:kern w:val="0"/>
          <w:sz w:val="24"/>
          <w:szCs w:val="28"/>
        </w:rPr>
        <w:lastRenderedPageBreak/>
        <w:t>准。</w:t>
      </w:r>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8.4 谈判供应商在收到澄清文件后，应于一个工作日内正式书面回函采购人，逾期不回的，视同谈判供应商已收到澄清文件。</w:t>
      </w:r>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8.5 为使谈判供应商有足够的时间按谈判采购文件的澄清文件修正谈判响应文件，采购人有权决定推迟竞争性谈判响应文件递交截止时间，并按8.2条规定的方式将具体变更情况通知谈判供应商。</w:t>
      </w:r>
    </w:p>
    <w:p w:rsidR="0006570C" w:rsidRPr="00F550B9" w:rsidRDefault="0006570C">
      <w:pPr>
        <w:pStyle w:val="2"/>
        <w:spacing w:line="360" w:lineRule="auto"/>
        <w:jc w:val="center"/>
        <w:rPr>
          <w:rFonts w:ascii="宋体" w:eastAsia="宋体" w:hAnsi="宋体"/>
        </w:rPr>
      </w:pPr>
      <w:bookmarkStart w:id="19" w:name="_Toc321385706"/>
      <w:bookmarkStart w:id="20" w:name="_Toc436397823"/>
      <w:r w:rsidRPr="00F550B9">
        <w:rPr>
          <w:rFonts w:ascii="宋体" w:eastAsia="宋体" w:hAnsi="宋体" w:hint="eastAsia"/>
        </w:rPr>
        <w:t>三  谈判响应文件</w:t>
      </w:r>
      <w:bookmarkEnd w:id="19"/>
      <w:bookmarkEnd w:id="20"/>
    </w:p>
    <w:p w:rsidR="0006570C" w:rsidRPr="00F550B9" w:rsidRDefault="0006570C">
      <w:pPr>
        <w:pStyle w:val="2"/>
        <w:rPr>
          <w:rFonts w:ascii="宋体" w:eastAsia="宋体" w:hAnsi="宋体"/>
        </w:rPr>
      </w:pPr>
      <w:bookmarkStart w:id="21" w:name="_Toc321385707"/>
      <w:bookmarkStart w:id="22" w:name="_Toc436397824"/>
      <w:r w:rsidRPr="00F550B9">
        <w:rPr>
          <w:rFonts w:ascii="宋体" w:eastAsia="宋体" w:hAnsi="宋体" w:hint="eastAsia"/>
        </w:rPr>
        <w:t>9．谈判响应文件的语言及度量衡</w:t>
      </w:r>
      <w:bookmarkEnd w:id="21"/>
      <w:bookmarkEnd w:id="22"/>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9.l 谈判响应文件以及谈判供应商与采购人之间的所有书面往来都应用简体中文书写。</w:t>
      </w:r>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9.2 谈判供应商已印刷好的资料如产品样本、说明书等可以用其他语言，但其中要点应附有中文译文。在解释谈判响应文件时，以译文为准。</w:t>
      </w:r>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9.3 除在谈判采购文件第四章中另有规定外，度量衡单位应使用国际单位制。</w:t>
      </w:r>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9.4 本谈判响应文件所表达的时间均为北京时间。</w:t>
      </w:r>
    </w:p>
    <w:p w:rsidR="0006570C" w:rsidRPr="00F550B9" w:rsidRDefault="0006570C">
      <w:pPr>
        <w:pStyle w:val="2"/>
        <w:rPr>
          <w:rFonts w:ascii="宋体" w:eastAsia="宋体" w:hAnsi="宋体"/>
        </w:rPr>
      </w:pPr>
      <w:bookmarkStart w:id="23" w:name="_Toc321385708"/>
      <w:bookmarkStart w:id="24" w:name="_Toc436397825"/>
      <w:r w:rsidRPr="00F550B9">
        <w:rPr>
          <w:rFonts w:ascii="宋体" w:eastAsia="宋体" w:hAnsi="宋体" w:hint="eastAsia"/>
        </w:rPr>
        <w:t>10．谈判响应文件的组成</w:t>
      </w:r>
      <w:bookmarkEnd w:id="23"/>
      <w:bookmarkEnd w:id="24"/>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10.l 谈判响应文件应包括以下部分（目录及有关格式按谈判采购文件第四章“谈判响应文件格式”要求）：</w:t>
      </w:r>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10.1.l谈判函、谈判报价及项目相关文件</w:t>
      </w:r>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 xml:space="preserve">10.1.2 谈判供应商资格证明文件 </w:t>
      </w:r>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10.2谈判供应商未按谈判采购文件的要求提供资料，或未对谈判采购文件做出实质性响应，将导致谈判响应文件被视为无效。</w:t>
      </w:r>
    </w:p>
    <w:p w:rsidR="0006570C" w:rsidRPr="00F550B9" w:rsidRDefault="0006570C">
      <w:pPr>
        <w:pStyle w:val="2"/>
        <w:rPr>
          <w:rFonts w:ascii="宋体" w:eastAsia="宋体" w:hAnsi="宋体"/>
        </w:rPr>
      </w:pPr>
      <w:bookmarkStart w:id="25" w:name="_Toc321385709"/>
      <w:bookmarkStart w:id="26" w:name="_Toc436397826"/>
      <w:r w:rsidRPr="00F550B9">
        <w:rPr>
          <w:rFonts w:ascii="宋体" w:eastAsia="宋体" w:hAnsi="宋体" w:hint="eastAsia"/>
        </w:rPr>
        <w:t>11．谈判报价</w:t>
      </w:r>
      <w:bookmarkEnd w:id="25"/>
      <w:bookmarkEnd w:id="26"/>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11.1 本次采购采用总承包方式，因此谈判供应商的报价应包括全部货物、工程和服务的价格及相关税费，运输到指定地点的装运费用、安装调试、培训、</w:t>
      </w:r>
      <w:r w:rsidRPr="00F550B9">
        <w:rPr>
          <w:rFonts w:ascii="宋体" w:hAnsi="宋体" w:hint="eastAsia"/>
          <w:kern w:val="0"/>
          <w:sz w:val="24"/>
          <w:szCs w:val="28"/>
        </w:rPr>
        <w:lastRenderedPageBreak/>
        <w:t>售后服务等其他有关的所有费用。</w:t>
      </w:r>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11.2 采购人不接受备选的谈判方案或有选择的报价。</w:t>
      </w:r>
    </w:p>
    <w:p w:rsidR="0006570C" w:rsidRPr="00F550B9" w:rsidRDefault="0006570C">
      <w:pPr>
        <w:pStyle w:val="2"/>
        <w:rPr>
          <w:rFonts w:ascii="宋体" w:eastAsia="宋体" w:hAnsi="宋体"/>
        </w:rPr>
      </w:pPr>
      <w:bookmarkStart w:id="27" w:name="_Toc321385710"/>
      <w:bookmarkStart w:id="28" w:name="_Toc436397827"/>
      <w:r w:rsidRPr="00F550B9">
        <w:rPr>
          <w:rFonts w:ascii="宋体" w:eastAsia="宋体" w:hAnsi="宋体" w:hint="eastAsia"/>
        </w:rPr>
        <w:t>12 .谈判报价的货币</w:t>
      </w:r>
      <w:bookmarkEnd w:id="27"/>
      <w:bookmarkEnd w:id="28"/>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本次谈判采购的报价均须以人民币表示。谈判采购文件另有规定的，从其规定。</w:t>
      </w:r>
    </w:p>
    <w:p w:rsidR="0006570C" w:rsidRPr="00F550B9" w:rsidRDefault="0006570C">
      <w:pPr>
        <w:pStyle w:val="2"/>
        <w:rPr>
          <w:rFonts w:ascii="宋体" w:eastAsia="宋体" w:hAnsi="宋体"/>
        </w:rPr>
      </w:pPr>
      <w:bookmarkStart w:id="29" w:name="_Toc321385711"/>
      <w:bookmarkStart w:id="30" w:name="_Toc436397828"/>
      <w:r w:rsidRPr="00F550B9">
        <w:rPr>
          <w:rFonts w:ascii="宋体" w:eastAsia="宋体" w:hAnsi="宋体" w:hint="eastAsia"/>
        </w:rPr>
        <w:t>13 .竞争性谈判保证金</w:t>
      </w:r>
      <w:bookmarkEnd w:id="29"/>
      <w:bookmarkEnd w:id="30"/>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13.1 竞争性谈判保证金是参加本项目谈判的必要条件，金额按谈判采购文件前附表的要求执行。</w:t>
      </w:r>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13.2 竞争性谈判保证金必须在谈判响应文件递交截止时间前交纳。</w:t>
      </w:r>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13.3 保证金的交纳形式为有效银行转账支票、银行汇票等（采购人不接受现金或其他形式的保证金）。</w:t>
      </w:r>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13.4 若谈判供应商不按第 13.1、13.2和13.3条的规定缴纳竞争性谈判保证金，其谈判响应文件将被拒绝接受。</w:t>
      </w:r>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13.5 竞争性谈判保证金的退还</w:t>
      </w:r>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13.5.l 成交候选人的竞争性谈判保证金在其与采购人签订合同后自动转为履约保证金。</w:t>
      </w:r>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13.5.2</w:t>
      </w:r>
      <w:r w:rsidRPr="00F550B9">
        <w:rPr>
          <w:rFonts w:hAnsi="宋体" w:hint="eastAsia"/>
          <w:sz w:val="24"/>
          <w:szCs w:val="28"/>
        </w:rPr>
        <w:t>非成交</w:t>
      </w:r>
      <w:r w:rsidRPr="00F550B9">
        <w:rPr>
          <w:rFonts w:ascii="宋体" w:hAnsi="宋体" w:hint="eastAsia"/>
          <w:kern w:val="0"/>
          <w:sz w:val="24"/>
          <w:szCs w:val="28"/>
        </w:rPr>
        <w:t>候选人</w:t>
      </w:r>
      <w:r w:rsidRPr="00F550B9">
        <w:rPr>
          <w:rFonts w:hAnsi="宋体" w:hint="eastAsia"/>
          <w:sz w:val="24"/>
          <w:szCs w:val="28"/>
        </w:rPr>
        <w:t>供应商在采购人发出成交通知书后根据采购人的相关财务规定向采购人申请无息退还竞争性谈判保证金。</w:t>
      </w:r>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13.6 发生下列情况之一，竞争性谈判保证金将不予退还：</w:t>
      </w:r>
    </w:p>
    <w:p w:rsidR="0006570C" w:rsidRPr="00F550B9" w:rsidRDefault="0006570C">
      <w:pPr>
        <w:spacing w:line="360" w:lineRule="auto"/>
        <w:ind w:firstLine="480"/>
        <w:rPr>
          <w:rFonts w:hAnsi="宋体"/>
          <w:sz w:val="24"/>
          <w:szCs w:val="28"/>
        </w:rPr>
      </w:pPr>
      <w:r w:rsidRPr="00F550B9">
        <w:rPr>
          <w:rFonts w:hAnsi="宋体" w:hint="eastAsia"/>
          <w:sz w:val="24"/>
          <w:szCs w:val="28"/>
        </w:rPr>
        <w:t>（1）谈判供应商在竞争性谈判有效期内放弃或撤回谈判响应文件；</w:t>
      </w:r>
    </w:p>
    <w:p w:rsidR="0006570C" w:rsidRPr="00F550B9" w:rsidRDefault="0006570C">
      <w:pPr>
        <w:spacing w:line="360" w:lineRule="auto"/>
        <w:ind w:firstLine="480"/>
        <w:rPr>
          <w:rFonts w:hAnsi="宋体"/>
          <w:sz w:val="24"/>
          <w:szCs w:val="28"/>
        </w:rPr>
      </w:pPr>
      <w:r w:rsidRPr="00F550B9">
        <w:rPr>
          <w:rFonts w:hAnsi="宋体" w:hint="eastAsia"/>
          <w:sz w:val="24"/>
          <w:szCs w:val="28"/>
        </w:rPr>
        <w:t>（2）成交候选人供应商不按规定签订合同；</w:t>
      </w:r>
    </w:p>
    <w:p w:rsidR="0006570C" w:rsidRPr="00F550B9" w:rsidRDefault="0006570C">
      <w:pPr>
        <w:spacing w:line="360" w:lineRule="auto"/>
        <w:ind w:firstLine="480"/>
        <w:rPr>
          <w:rFonts w:hAnsi="宋体"/>
          <w:sz w:val="24"/>
          <w:szCs w:val="28"/>
        </w:rPr>
      </w:pPr>
      <w:r w:rsidRPr="00F550B9">
        <w:rPr>
          <w:rFonts w:hAnsi="宋体" w:hint="eastAsia"/>
          <w:sz w:val="24"/>
          <w:szCs w:val="28"/>
        </w:rPr>
        <w:t>（3）谈判供应商提供虚假材料谋取中标、成交的；</w:t>
      </w:r>
    </w:p>
    <w:p w:rsidR="0006570C" w:rsidRPr="00F550B9" w:rsidRDefault="0006570C">
      <w:pPr>
        <w:spacing w:line="360" w:lineRule="auto"/>
        <w:ind w:firstLine="480"/>
        <w:rPr>
          <w:rFonts w:hAnsi="宋体"/>
          <w:sz w:val="24"/>
          <w:szCs w:val="28"/>
        </w:rPr>
      </w:pPr>
      <w:r w:rsidRPr="00F550B9">
        <w:rPr>
          <w:rFonts w:hAnsi="宋体" w:hint="eastAsia"/>
          <w:sz w:val="24"/>
          <w:szCs w:val="28"/>
        </w:rPr>
        <w:t>（4）采取不正当手段诋毁、排挤其他谈判供应商的；</w:t>
      </w:r>
    </w:p>
    <w:p w:rsidR="0006570C" w:rsidRPr="00F550B9" w:rsidRDefault="0006570C">
      <w:pPr>
        <w:spacing w:line="360" w:lineRule="auto"/>
        <w:ind w:firstLine="480"/>
        <w:rPr>
          <w:rFonts w:hAnsi="宋体"/>
          <w:sz w:val="24"/>
          <w:szCs w:val="28"/>
        </w:rPr>
      </w:pPr>
      <w:r w:rsidRPr="00F550B9">
        <w:rPr>
          <w:rFonts w:hAnsi="宋体" w:hint="eastAsia"/>
          <w:sz w:val="24"/>
          <w:szCs w:val="28"/>
        </w:rPr>
        <w:t>（5）与其他谈判供应商恶意串通的；</w:t>
      </w:r>
    </w:p>
    <w:p w:rsidR="0006570C" w:rsidRPr="00F550B9" w:rsidRDefault="0006570C">
      <w:pPr>
        <w:pStyle w:val="af9"/>
        <w:spacing w:line="360" w:lineRule="auto"/>
        <w:ind w:left="0" w:firstLineChars="200" w:firstLine="480"/>
        <w:rPr>
          <w:rFonts w:ascii="宋体" w:hAnsi="宋体"/>
          <w:kern w:val="0"/>
          <w:sz w:val="24"/>
          <w:szCs w:val="28"/>
        </w:rPr>
      </w:pPr>
      <w:r w:rsidRPr="00F550B9">
        <w:rPr>
          <w:rFonts w:hAnsi="宋体" w:hint="eastAsia"/>
          <w:sz w:val="24"/>
          <w:szCs w:val="28"/>
        </w:rPr>
        <w:t>（</w:t>
      </w:r>
      <w:r w:rsidRPr="00F550B9">
        <w:rPr>
          <w:rFonts w:hAnsi="宋体" w:hint="eastAsia"/>
          <w:sz w:val="24"/>
          <w:szCs w:val="28"/>
        </w:rPr>
        <w:t>6</w:t>
      </w:r>
      <w:r w:rsidRPr="00F550B9">
        <w:rPr>
          <w:rFonts w:hAnsi="宋体" w:hint="eastAsia"/>
          <w:sz w:val="24"/>
          <w:szCs w:val="28"/>
        </w:rPr>
        <w:t>）向采购人相关人员行贿或者提供其他不正当利益的。</w:t>
      </w:r>
    </w:p>
    <w:p w:rsidR="0006570C" w:rsidRPr="00F550B9" w:rsidRDefault="0006570C">
      <w:pPr>
        <w:pStyle w:val="2"/>
        <w:rPr>
          <w:rFonts w:ascii="宋体" w:eastAsia="宋体" w:hAnsi="宋体"/>
        </w:rPr>
      </w:pPr>
      <w:bookmarkStart w:id="31" w:name="_Toc321385712"/>
      <w:bookmarkStart w:id="32" w:name="_Toc436397829"/>
      <w:r w:rsidRPr="00F550B9">
        <w:rPr>
          <w:rFonts w:ascii="宋体" w:eastAsia="宋体" w:hAnsi="宋体" w:hint="eastAsia"/>
        </w:rPr>
        <w:lastRenderedPageBreak/>
        <w:t>14．竞争性谈判有效期</w:t>
      </w:r>
      <w:bookmarkEnd w:id="31"/>
      <w:bookmarkEnd w:id="32"/>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14.l 竞争性谈判有效期为从谈判响应文件递交截止之日起计算的九十天，有效期短于此规定的谈判响应文件将被视为无效。</w:t>
      </w:r>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14.2 在特殊情况下，采购人可于竞争性谈判有效期满之前，征得谈判供应商同意延长竞争性谈判有效期，要求与答复均应以书面形式进行。谈判供应商可以拒绝接受这一要求而放弃竞争性谈判，竞争性谈判保证金将尽快无息退还。同意这一要求的谈判供应商，无需也不允许修改其谈判响应文件，但须相应延长竞争性谈判保证金的有效期。受竞争性谈判有效期制约的所有权利和义务均应延长至新的有效期。</w:t>
      </w:r>
    </w:p>
    <w:p w:rsidR="0006570C" w:rsidRPr="00F550B9" w:rsidRDefault="0006570C">
      <w:pPr>
        <w:pStyle w:val="2"/>
        <w:rPr>
          <w:rFonts w:ascii="宋体" w:eastAsia="宋体" w:hAnsi="宋体"/>
        </w:rPr>
      </w:pPr>
      <w:bookmarkStart w:id="33" w:name="_Toc321385713"/>
      <w:bookmarkStart w:id="34" w:name="_Toc436397830"/>
      <w:r w:rsidRPr="00F550B9">
        <w:rPr>
          <w:rFonts w:ascii="宋体" w:eastAsia="宋体" w:hAnsi="宋体" w:hint="eastAsia"/>
        </w:rPr>
        <w:t>15．谈判响应文件的签署及形式</w:t>
      </w:r>
      <w:bookmarkEnd w:id="33"/>
      <w:bookmarkEnd w:id="34"/>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15.l 谈判供应商按谈判采购文件第四章要求制作谈判响应文件，每份谈判响应文件均须在封面上清楚标明“正本”或“副本”字样。“正本”和“副本”之间如有差异，以正本为准。</w:t>
      </w:r>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15.2 谈判响应文件正本中，除谈判采购文件第四章规定的可提交复印件外，其他文件均须提交原件，文字材料需打印或用不褪色墨水书写。谈判响应文件的正本须经法人代表或授权代表签署并加盖谈判供应商公章。本谈判采购文件所表述（指定）的公章是指法人公章，不包括专用章。</w:t>
      </w:r>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15.3 谈判响应文件如有错误必须修改时，修改处须由法人代表或其授权代表签署或加盖公章。</w:t>
      </w:r>
    </w:p>
    <w:p w:rsidR="0006570C" w:rsidRPr="00F550B9" w:rsidRDefault="0006570C">
      <w:pPr>
        <w:pStyle w:val="2"/>
        <w:jc w:val="center"/>
        <w:rPr>
          <w:rFonts w:ascii="宋体" w:eastAsia="宋体" w:hAnsi="宋体"/>
        </w:rPr>
      </w:pPr>
      <w:bookmarkStart w:id="35" w:name="_Toc321385714"/>
      <w:bookmarkStart w:id="36" w:name="_Toc436397831"/>
      <w:r w:rsidRPr="00F550B9">
        <w:rPr>
          <w:rFonts w:ascii="宋体" w:eastAsia="宋体" w:hAnsi="宋体" w:hint="eastAsia"/>
        </w:rPr>
        <w:t>四  谈判响应文件的递交</w:t>
      </w:r>
      <w:bookmarkEnd w:id="35"/>
      <w:bookmarkEnd w:id="36"/>
    </w:p>
    <w:p w:rsidR="0006570C" w:rsidRPr="00F550B9" w:rsidRDefault="0006570C">
      <w:pPr>
        <w:pStyle w:val="2"/>
        <w:rPr>
          <w:rFonts w:ascii="宋体" w:eastAsia="宋体" w:hAnsi="宋体"/>
        </w:rPr>
      </w:pPr>
      <w:bookmarkStart w:id="37" w:name="_Toc321385715"/>
      <w:bookmarkStart w:id="38" w:name="_Toc436397832"/>
      <w:r w:rsidRPr="00F550B9">
        <w:rPr>
          <w:rFonts w:ascii="宋体" w:eastAsia="宋体" w:hAnsi="宋体" w:hint="eastAsia"/>
        </w:rPr>
        <w:t>16．谈判响应文件的密封及标记</w:t>
      </w:r>
      <w:bookmarkEnd w:id="37"/>
      <w:bookmarkEnd w:id="38"/>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16.l 谈判供应商应将谈判响应文件正本和所有副本分别密封在两个谈判专用袋（箱）中（正本一包，副本一包），并在谈判专用袋（箱）上标明“正本”、“副本”字样，封口处应加盖骑缝章或授权代表签字。</w:t>
      </w:r>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16.2 谈判专用袋（箱）上须注明：</w:t>
      </w:r>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lastRenderedPageBreak/>
        <w:t>（l）采购编号及项目名称；</w:t>
      </w:r>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（2）分包号（如有）；</w:t>
      </w:r>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（3）谈判供应商的名称、地址、联系人、电话和传真。</w:t>
      </w:r>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16.3 谈判响应文件未按第 16．l和 16．2条规定书写标记和密封者，采购人不对谈判响应文件被错放或先期启封负责。</w:t>
      </w:r>
    </w:p>
    <w:p w:rsidR="0006570C" w:rsidRPr="00F550B9" w:rsidRDefault="0006570C">
      <w:pPr>
        <w:pStyle w:val="2"/>
        <w:rPr>
          <w:rFonts w:ascii="宋体" w:eastAsia="宋体" w:hAnsi="宋体"/>
        </w:rPr>
      </w:pPr>
      <w:bookmarkStart w:id="39" w:name="_Toc321385716"/>
      <w:bookmarkStart w:id="40" w:name="_Toc436397833"/>
      <w:r w:rsidRPr="00F550B9">
        <w:rPr>
          <w:rFonts w:ascii="宋体" w:eastAsia="宋体" w:hAnsi="宋体" w:hint="eastAsia"/>
        </w:rPr>
        <w:t>17．竞争性谈判响应文件递交截止时间</w:t>
      </w:r>
      <w:bookmarkEnd w:id="39"/>
      <w:bookmarkEnd w:id="40"/>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17.l 谈判供应商须在谈判采购文件前附表规定的谈判响应文件递交截止时间前将谈判响应文件送达谈判采购文件中指定的地点。</w:t>
      </w:r>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17.2 若采购人按8.5条规定推迟了竞争性谈判响应文件递交截止时间，采购人和谈判供应商受谈判响应文件递交截止时间制约的所有权利和义务均应以新的截止时间为准。</w:t>
      </w:r>
    </w:p>
    <w:p w:rsidR="0006570C" w:rsidRPr="00F550B9" w:rsidRDefault="0006570C">
      <w:pPr>
        <w:pStyle w:val="2"/>
        <w:rPr>
          <w:rFonts w:ascii="宋体" w:eastAsia="宋体" w:hAnsi="宋体"/>
        </w:rPr>
      </w:pPr>
      <w:bookmarkStart w:id="41" w:name="_Toc321385717"/>
      <w:bookmarkStart w:id="42" w:name="_Toc436397834"/>
      <w:r w:rsidRPr="00F550B9">
        <w:rPr>
          <w:rFonts w:ascii="宋体" w:eastAsia="宋体" w:hAnsi="宋体" w:hint="eastAsia"/>
        </w:rPr>
        <w:t>18．迟交的谈判响应文件</w:t>
      </w:r>
      <w:bookmarkEnd w:id="41"/>
      <w:bookmarkEnd w:id="42"/>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在谈判响应文件递交截止时间后递交的谈判响应文件，采购人将拒绝接受。</w:t>
      </w:r>
    </w:p>
    <w:p w:rsidR="0006570C" w:rsidRPr="00F550B9" w:rsidRDefault="0006570C">
      <w:pPr>
        <w:pStyle w:val="2"/>
        <w:rPr>
          <w:rFonts w:ascii="宋体" w:eastAsia="宋体" w:hAnsi="宋体"/>
        </w:rPr>
      </w:pPr>
      <w:bookmarkStart w:id="43" w:name="_Toc321385718"/>
      <w:bookmarkStart w:id="44" w:name="_Toc436397835"/>
      <w:r w:rsidRPr="00F550B9">
        <w:rPr>
          <w:rFonts w:ascii="宋体" w:eastAsia="宋体" w:hAnsi="宋体" w:hint="eastAsia"/>
        </w:rPr>
        <w:t>19．谈判响应文件的修改和撤回</w:t>
      </w:r>
      <w:bookmarkEnd w:id="43"/>
      <w:bookmarkEnd w:id="44"/>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19.l 谈判供应商在提交谈判响应文件后可对其进行修改或撤回，但必须使采购人在谈判响应文件递交截止时间前收到该修改的书面内容或撤回的书面通知，该书面文件须由法人代表或其授权代表签署。</w:t>
      </w:r>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19.2 谈判响应文件的修改文件应按第 15条规定签署，正、副本分别密封，并按第 16.2条规定标记，还须注明“修改谈判响应文件”和“竞争性谈判响应文件递交截止时间前不得启封”字样。修改文件须在竞争性谈判响应文件递交截止时间前送达采购人指定的地点。</w:t>
      </w:r>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19.3 谈判供应商不得在竞争性谈判响应文件递交截止时间起至竞争性谈判有效期满前撤回谈判响应文件，否则竞争性谈判保证金将被没收。该谈判供应商的谈判响应文件不予退还。</w:t>
      </w:r>
    </w:p>
    <w:p w:rsidR="0006570C" w:rsidRPr="00F550B9" w:rsidRDefault="0006570C">
      <w:pPr>
        <w:pStyle w:val="2"/>
        <w:jc w:val="center"/>
        <w:rPr>
          <w:rFonts w:ascii="宋体" w:eastAsia="宋体" w:hAnsi="宋体"/>
        </w:rPr>
      </w:pPr>
      <w:bookmarkStart w:id="45" w:name="_Toc321385719"/>
      <w:bookmarkStart w:id="46" w:name="_Toc436397836"/>
      <w:r w:rsidRPr="00F550B9">
        <w:rPr>
          <w:rFonts w:ascii="宋体" w:eastAsia="宋体" w:hAnsi="宋体" w:hint="eastAsia"/>
        </w:rPr>
        <w:lastRenderedPageBreak/>
        <w:t>五  竞争性谈判及报价</w:t>
      </w:r>
      <w:bookmarkEnd w:id="45"/>
      <w:bookmarkEnd w:id="46"/>
    </w:p>
    <w:p w:rsidR="0006570C" w:rsidRPr="00F550B9" w:rsidRDefault="0006570C">
      <w:pPr>
        <w:pStyle w:val="2"/>
        <w:rPr>
          <w:rFonts w:ascii="宋体" w:eastAsia="宋体" w:hAnsi="宋体"/>
        </w:rPr>
      </w:pPr>
      <w:bookmarkStart w:id="47" w:name="_Toc321385720"/>
      <w:bookmarkStart w:id="48" w:name="_Toc436397837"/>
      <w:r w:rsidRPr="00F550B9">
        <w:rPr>
          <w:rFonts w:ascii="宋体" w:eastAsia="宋体" w:hAnsi="宋体" w:hint="eastAsia"/>
        </w:rPr>
        <w:t>20．竞争性谈判报价</w:t>
      </w:r>
      <w:bookmarkEnd w:id="47"/>
      <w:bookmarkEnd w:id="48"/>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20.l 采购人按谈判采购文件前附表规定的时间和地点组织竞争性谈判及报价。</w:t>
      </w:r>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20.2 谈判供应商应委派授权代表参加竞争性谈判及报价，参加谈判的代表须持本人身份证件及法人授权委托书原件办理交纳保证金、签名报到和递交谈判响应文件等事宜。未派授权代表或不能证明其授权代表身份的，采购人对谈判响应文件的处理不承担责任。若法定代表人参加谈判活动，则无须提供法人授权委托书，但须持本人身份证件及营业执照复印件办理有关手续。</w:t>
      </w:r>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20.3 谈判供应商必须在谈判响应文件递交截止时间前办理完毕交纳保证金、签名报到、递交谈判响应文件以及谈判采购文件所规定的应在谈判响应文件递交截止时间前完成的事项（如样品递交等）。</w:t>
      </w:r>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20.4 竞争性谈判及报价时，采购人将组织谈判供应商查验谈判响应文件密封情况，确认无误后拆封唱标，公布每份谈判响应文件中“报价一览表”的内容，以及采购人认为合适的其他内容并记录。</w:t>
      </w:r>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20.5 若谈判响应文件未密封，或未提交竞争性谈判保证金（包括保证金不符合第13条规定），采购人将拒绝接受该谈判响应文件。</w:t>
      </w:r>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20.6 按照第19条规定，同意撤回的谈判响应文件将不予拆封。</w:t>
      </w:r>
    </w:p>
    <w:p w:rsidR="0006570C" w:rsidRPr="00F550B9" w:rsidRDefault="0006570C">
      <w:pPr>
        <w:pStyle w:val="af9"/>
        <w:spacing w:line="360" w:lineRule="auto"/>
        <w:ind w:left="0" w:firstLineChars="200" w:firstLine="480"/>
        <w:rPr>
          <w:rFonts w:ascii="宋体" w:hAnsi="宋体"/>
          <w:kern w:val="0"/>
          <w:sz w:val="24"/>
          <w:szCs w:val="28"/>
        </w:rPr>
      </w:pPr>
    </w:p>
    <w:p w:rsidR="0006570C" w:rsidRPr="00F550B9" w:rsidRDefault="0006570C">
      <w:pPr>
        <w:pStyle w:val="2"/>
        <w:rPr>
          <w:rFonts w:ascii="宋体" w:eastAsia="宋体" w:hAnsi="宋体"/>
        </w:rPr>
      </w:pPr>
      <w:bookmarkStart w:id="49" w:name="_Toc321385722"/>
      <w:bookmarkStart w:id="50" w:name="_Toc436397838"/>
      <w:r w:rsidRPr="00F550B9">
        <w:rPr>
          <w:rFonts w:ascii="宋体" w:eastAsia="宋体" w:hAnsi="宋体" w:hint="eastAsia"/>
        </w:rPr>
        <w:t>21．对谈判响应文件的资格性审查和符合性审查</w:t>
      </w:r>
      <w:bookmarkEnd w:id="49"/>
      <w:bookmarkEnd w:id="50"/>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21.l 资格性审查的内容包括：</w:t>
      </w:r>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（1）资格证明</w:t>
      </w:r>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（2）竞争性谈判保证金</w:t>
      </w:r>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21.2 符合性审查的内容包括：</w:t>
      </w:r>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（1）谈判响应文件的有效性(签署情况等)</w:t>
      </w:r>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（2）谈判响应文件的完整性(正本和副本数量、内容等)</w:t>
      </w:r>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lastRenderedPageBreak/>
        <w:t>（3）对谈判采购文件的响应程度（是否存在重大负偏离等）</w:t>
      </w:r>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以上资格性审查和符合性审查的内容只要有一条不满足，则谈判响应文件无效。</w:t>
      </w:r>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21.3 所谓偏离是指谈判响应文件的内容高于或低于谈判采购文件的相关要求。所谓重大负偏离是指谈判响应文件对谈判采购文件的响应在范围、质量、数量和交货期限等方面明显不能满足要求。重大负偏离的认定须经谈判小组三分之二以上同意。</w:t>
      </w:r>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判断谈判响应文件的响应与否只根据谈判响应文件本身，而不寻求外部证据。</w:t>
      </w:r>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21.4 谈判小组在初审中，对算术错误的修正原则如下:</w:t>
      </w:r>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21.4.l 谈判响应文件的大写金额和小写金额不一致的，以大写金额为准；</w:t>
      </w:r>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21.4.2 总价金额与按单价汇总金额不一致的，以单价金额计算结果为准；</w:t>
      </w:r>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21.4.3 单价金额小数点有明显错位的，以总价为准并修改单价；</w:t>
      </w:r>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21.4.4 若谈判供应商不同意以上修正，谈判响应文件视为无效。</w:t>
      </w:r>
    </w:p>
    <w:p w:rsidR="0006570C" w:rsidRPr="00F550B9" w:rsidRDefault="0006570C">
      <w:pPr>
        <w:pStyle w:val="2"/>
        <w:rPr>
          <w:rFonts w:ascii="宋体" w:eastAsia="宋体" w:hAnsi="宋体"/>
        </w:rPr>
      </w:pPr>
      <w:bookmarkStart w:id="51" w:name="_Toc321385723"/>
      <w:bookmarkStart w:id="52" w:name="_Toc436397839"/>
      <w:r w:rsidRPr="00F550B9">
        <w:rPr>
          <w:rFonts w:ascii="宋体" w:eastAsia="宋体" w:hAnsi="宋体" w:hint="eastAsia"/>
        </w:rPr>
        <w:t>22. 具体谈判工作流程</w:t>
      </w:r>
      <w:bookmarkEnd w:id="51"/>
      <w:bookmarkEnd w:id="52"/>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22.1 谈判小组讨论、通过谈判工作流程和谈判要点。</w:t>
      </w:r>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22.2 谈判小组审阅谈判响应文件。</w:t>
      </w:r>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22.3 围绕谈判要点，谈判小组全体成员集中与各个谈判供应商分别进行谈判。逐家谈判一次为一个轮次，谈判轮次由谈判小组视情况决定。</w:t>
      </w:r>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22.4 谈判采购文件有实质性变动的，谈判小组将以书面形式通知所有参加谈判的谈判供应商。</w:t>
      </w:r>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22.5 谈判结束后，谈判小组将要求所有“符合采购需求，质量和服务相等”的谈判供应商在规定时间内确定并提交最终报价,采购人将现场公开唱标。在规定时间内没有提交最终报价的谈判供应商，其谈判响应文件视为无效。</w:t>
      </w:r>
    </w:p>
    <w:p w:rsidR="0006570C" w:rsidRPr="00F550B9" w:rsidRDefault="0006570C">
      <w:pPr>
        <w:pStyle w:val="2"/>
        <w:rPr>
          <w:rFonts w:ascii="宋体" w:eastAsia="宋体" w:hAnsi="宋体"/>
        </w:rPr>
      </w:pPr>
      <w:bookmarkStart w:id="53" w:name="_Toc321385724"/>
      <w:bookmarkStart w:id="54" w:name="_Toc436397840"/>
      <w:r w:rsidRPr="00F550B9">
        <w:rPr>
          <w:rFonts w:ascii="宋体" w:eastAsia="宋体" w:hAnsi="宋体" w:hint="eastAsia"/>
        </w:rPr>
        <w:t>23．谈判响应文件的澄清</w:t>
      </w:r>
      <w:bookmarkEnd w:id="53"/>
      <w:bookmarkEnd w:id="54"/>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23．l 在谈判期间，谈判小组有权要求谈判供应商对其谈判响应文件含义不明确、同类问题表述不一致或者有明显文字和计算错误的内容进行澄清。谈判供应商应派授权代表和技术人员按谈判小组通知的时间和地点接受询标。</w:t>
      </w:r>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lastRenderedPageBreak/>
        <w:t>23．2 谈判小组认为有必要，可要求谈判供应商对某些问题作出必要的澄清、说明和补正。谈判供应商的澄清、说明或者补正应当采用书面形式，由其授权的代表签字。谈判供应商的书面澄清材料作为谈判响应文件的补充。</w:t>
      </w:r>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23.3 谈判供应商不按谈判小组规定的时间和地点作书面澄清，将视为放弃该权利。</w:t>
      </w:r>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23.4 并非每个谈判供应商都将被询标。</w:t>
      </w:r>
    </w:p>
    <w:p w:rsidR="0006570C" w:rsidRPr="00F550B9" w:rsidRDefault="0006570C">
      <w:pPr>
        <w:pStyle w:val="2"/>
        <w:rPr>
          <w:rFonts w:ascii="宋体" w:eastAsia="宋体" w:hAnsi="宋体"/>
        </w:rPr>
      </w:pPr>
      <w:bookmarkStart w:id="55" w:name="_Toc321385725"/>
      <w:bookmarkStart w:id="56" w:name="_Toc436397841"/>
      <w:r w:rsidRPr="00F550B9">
        <w:rPr>
          <w:rFonts w:ascii="宋体" w:eastAsia="宋体" w:hAnsi="宋体" w:hint="eastAsia"/>
        </w:rPr>
        <w:t>24．确定成交供应商</w:t>
      </w:r>
      <w:bookmarkEnd w:id="55"/>
      <w:bookmarkEnd w:id="56"/>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24．l 谈判小组将对通过资格性审查和符合性审查的谈判响应文件进行评价和比较。</w:t>
      </w:r>
    </w:p>
    <w:p w:rsidR="0006570C" w:rsidRPr="00F550B9" w:rsidRDefault="0006570C">
      <w:pPr>
        <w:tabs>
          <w:tab w:val="left" w:pos="0"/>
        </w:tabs>
        <w:spacing w:line="360" w:lineRule="auto"/>
        <w:ind w:right="17" w:firstLineChars="189" w:firstLine="454"/>
        <w:rPr>
          <w:rFonts w:hAnsi="宋体"/>
          <w:sz w:val="24"/>
          <w:szCs w:val="28"/>
        </w:rPr>
      </w:pPr>
      <w:r w:rsidRPr="00F550B9">
        <w:rPr>
          <w:rFonts w:hAnsi="宋体" w:hint="eastAsia"/>
          <w:sz w:val="24"/>
          <w:szCs w:val="28"/>
        </w:rPr>
        <w:t>24．2 谈判小组遵循客观公正原则、有效竞争原则、对谈判供应商同等待遇或非歧视原则和保密原则，对谈判供应商资格及谈判响应文件进行评审，与谈判供应商进行谈判后，组织符合采购需求、质量和服务等的谈判供应商进行最终报价，并确定提出最低报价的谈判供应商为成交候选人。</w:t>
      </w:r>
    </w:p>
    <w:p w:rsidR="0006570C" w:rsidRPr="00F550B9" w:rsidRDefault="0006570C">
      <w:pPr>
        <w:pStyle w:val="2"/>
        <w:rPr>
          <w:rFonts w:ascii="宋体" w:eastAsia="宋体" w:hAnsi="宋体"/>
        </w:rPr>
      </w:pPr>
      <w:bookmarkStart w:id="57" w:name="_Toc321385726"/>
      <w:bookmarkStart w:id="58" w:name="_Toc436397842"/>
      <w:r w:rsidRPr="00F550B9">
        <w:rPr>
          <w:rFonts w:ascii="宋体" w:eastAsia="宋体" w:hAnsi="宋体" w:hint="eastAsia"/>
        </w:rPr>
        <w:t>25．谈判过程保密</w:t>
      </w:r>
      <w:bookmarkEnd w:id="57"/>
      <w:bookmarkEnd w:id="58"/>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25.l 在宣布成交结果之前，凡属于审查、澄清、评价、比较谈判响应文件等有关信息，相关当事人均不得泄露给任何谈判供应商或与谈判工作无关的人员。</w:t>
      </w:r>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25.2 谈判供应商不得探听上述信息，不得以任何行为影响谈判过程，否则其谈判响应文件将被作为无效谈判响应文件。</w:t>
      </w:r>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25.3 在谈判期间，采购人将有专门人员与谈判供应商进行联络。</w:t>
      </w:r>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25. 4 采购人和谈判小组不向未成交的谈判供应商解释未成交原因，也不对谈判过程中的细节问题进行公布。</w:t>
      </w:r>
    </w:p>
    <w:p w:rsidR="0006570C" w:rsidRPr="00F550B9" w:rsidRDefault="0006570C">
      <w:pPr>
        <w:pStyle w:val="2"/>
        <w:rPr>
          <w:rFonts w:ascii="宋体" w:eastAsia="宋体" w:hAnsi="宋体"/>
        </w:rPr>
      </w:pPr>
      <w:bookmarkStart w:id="59" w:name="_Toc321385727"/>
      <w:bookmarkStart w:id="60" w:name="_Toc436397843"/>
      <w:r w:rsidRPr="00F550B9">
        <w:rPr>
          <w:rFonts w:ascii="宋体" w:eastAsia="宋体" w:hAnsi="宋体" w:hint="eastAsia"/>
        </w:rPr>
        <w:t>26．谈判供应商不足三家的处理</w:t>
      </w:r>
      <w:bookmarkEnd w:id="59"/>
      <w:bookmarkEnd w:id="60"/>
    </w:p>
    <w:p w:rsidR="0006570C" w:rsidRPr="00F550B9" w:rsidRDefault="0006570C" w:rsidP="008B107C">
      <w:pPr>
        <w:spacing w:line="360" w:lineRule="auto"/>
        <w:ind w:firstLineChars="200" w:firstLine="480"/>
        <w:rPr>
          <w:rFonts w:hAnsi="宋体"/>
          <w:sz w:val="24"/>
          <w:szCs w:val="28"/>
        </w:rPr>
      </w:pPr>
      <w:r w:rsidRPr="00F550B9">
        <w:rPr>
          <w:rFonts w:hAnsi="宋体" w:hint="eastAsia"/>
          <w:sz w:val="24"/>
          <w:szCs w:val="28"/>
        </w:rPr>
        <w:t>26.1至谈判响应文件递交截止时间，谈判供应商不足3家以及在谈判期间出现符合专业条件的谈判供应商或者对采购文件做出实质性响应的谈判供应商不足3家的，</w:t>
      </w:r>
      <w:r w:rsidR="008B107C" w:rsidRPr="00F550B9">
        <w:rPr>
          <w:rFonts w:hAnsi="宋体" w:hint="eastAsia"/>
          <w:sz w:val="24"/>
          <w:szCs w:val="28"/>
        </w:rPr>
        <w:t>采购项目流标</w:t>
      </w:r>
      <w:r w:rsidRPr="00F550B9">
        <w:rPr>
          <w:rFonts w:hAnsi="宋体" w:hint="eastAsia"/>
          <w:sz w:val="24"/>
          <w:szCs w:val="28"/>
        </w:rPr>
        <w:t>。</w:t>
      </w:r>
    </w:p>
    <w:p w:rsidR="0006570C" w:rsidRPr="00F550B9" w:rsidRDefault="0006570C">
      <w:pPr>
        <w:pStyle w:val="2"/>
        <w:jc w:val="center"/>
        <w:rPr>
          <w:rFonts w:ascii="宋体" w:eastAsia="宋体" w:hAnsi="宋体"/>
        </w:rPr>
      </w:pPr>
      <w:bookmarkStart w:id="61" w:name="_Toc321385728"/>
      <w:bookmarkStart w:id="62" w:name="_Toc436397844"/>
      <w:r w:rsidRPr="00F550B9">
        <w:rPr>
          <w:rFonts w:ascii="宋体" w:eastAsia="宋体" w:hAnsi="宋体" w:hint="eastAsia"/>
        </w:rPr>
        <w:lastRenderedPageBreak/>
        <w:t>六  确定成交供应商及签约</w:t>
      </w:r>
      <w:bookmarkEnd w:id="61"/>
      <w:bookmarkEnd w:id="62"/>
    </w:p>
    <w:p w:rsidR="0006570C" w:rsidRPr="00F550B9" w:rsidRDefault="0006570C">
      <w:pPr>
        <w:pStyle w:val="2"/>
        <w:rPr>
          <w:rFonts w:ascii="宋体" w:eastAsia="宋体" w:hAnsi="宋体"/>
        </w:rPr>
      </w:pPr>
      <w:bookmarkStart w:id="63" w:name="_Toc321385729"/>
      <w:bookmarkStart w:id="64" w:name="_Toc436397845"/>
      <w:r w:rsidRPr="00F550B9">
        <w:rPr>
          <w:rFonts w:ascii="宋体" w:eastAsia="宋体" w:hAnsi="宋体" w:hint="eastAsia"/>
        </w:rPr>
        <w:t>27．确定成交供应商的原则</w:t>
      </w:r>
      <w:bookmarkEnd w:id="63"/>
      <w:bookmarkEnd w:id="64"/>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27.1 谈判小组将严格按照谈判采购文件的要求和条件进行比较,根据谈判采购文件中公布的评审办法推荐出成交候选人。</w:t>
      </w:r>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28.2 谈判供应商出现下列情况之一的，将被取消成交候选人资格：</w:t>
      </w:r>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（1）提供虚假材料谋取中标、成交的；</w:t>
      </w:r>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（2）采取不正当手段诋毁、排挤其他谈判供应商的；</w:t>
      </w:r>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（3）与采购人、其他谈判供应商恶意串通的；</w:t>
      </w:r>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（4）向采购人行贿或者提供其他不正当利益的；</w:t>
      </w:r>
    </w:p>
    <w:p w:rsidR="0006570C" w:rsidRPr="00F550B9" w:rsidRDefault="0006570C">
      <w:pPr>
        <w:pStyle w:val="af9"/>
        <w:spacing w:line="360" w:lineRule="auto"/>
        <w:ind w:left="0" w:firstLineChars="200" w:firstLine="480"/>
        <w:rPr>
          <w:rFonts w:ascii="宋体" w:hAnsi="宋体"/>
          <w:kern w:val="0"/>
          <w:sz w:val="24"/>
          <w:szCs w:val="28"/>
        </w:rPr>
      </w:pPr>
      <w:r w:rsidRPr="00F550B9">
        <w:rPr>
          <w:rFonts w:ascii="宋体" w:hAnsi="宋体" w:hint="eastAsia"/>
          <w:kern w:val="0"/>
          <w:sz w:val="24"/>
          <w:szCs w:val="28"/>
        </w:rPr>
        <w:t>（5）不符合法律、法规的规定。</w:t>
      </w:r>
    </w:p>
    <w:p w:rsidR="0006570C" w:rsidRPr="00F550B9" w:rsidRDefault="0006570C">
      <w:pPr>
        <w:pStyle w:val="2"/>
        <w:rPr>
          <w:rFonts w:ascii="宋体" w:eastAsia="宋体" w:hAnsi="宋体"/>
        </w:rPr>
      </w:pPr>
      <w:bookmarkStart w:id="65" w:name="_Toc321385730"/>
      <w:bookmarkStart w:id="66" w:name="_Toc436397846"/>
      <w:r w:rsidRPr="00F550B9">
        <w:rPr>
          <w:rFonts w:ascii="宋体" w:eastAsia="宋体" w:hAnsi="宋体" w:hint="eastAsia"/>
        </w:rPr>
        <w:t>28. 质疑处理</w:t>
      </w:r>
      <w:bookmarkEnd w:id="65"/>
      <w:bookmarkEnd w:id="66"/>
    </w:p>
    <w:p w:rsidR="0006570C" w:rsidRPr="00F550B9" w:rsidRDefault="0006570C">
      <w:pPr>
        <w:spacing w:line="360" w:lineRule="auto"/>
        <w:ind w:firstLineChars="200" w:firstLine="480"/>
        <w:rPr>
          <w:rFonts w:hAnsi="宋体"/>
          <w:sz w:val="24"/>
          <w:szCs w:val="28"/>
        </w:rPr>
      </w:pPr>
      <w:r w:rsidRPr="00F550B9">
        <w:rPr>
          <w:rFonts w:hAnsi="宋体" w:hint="eastAsia"/>
          <w:sz w:val="24"/>
          <w:szCs w:val="28"/>
        </w:rPr>
        <w:t>谈判供应商认为谈判采购文件、采购过程和成交结果使自己的权益受到损害的，可以在知道或者应知其权益受到损害之日起五个工作日内，以书面形式向采购人提出质疑。非书面形式、七个工作日之外以及匿名的质疑将不予受理。</w:t>
      </w:r>
    </w:p>
    <w:p w:rsidR="0006570C" w:rsidRPr="00F550B9" w:rsidRDefault="0006570C">
      <w:pPr>
        <w:pStyle w:val="2"/>
        <w:rPr>
          <w:rFonts w:ascii="宋体" w:eastAsia="宋体" w:hAnsi="宋体"/>
        </w:rPr>
      </w:pPr>
      <w:bookmarkStart w:id="67" w:name="_Toc321385732"/>
      <w:bookmarkStart w:id="68" w:name="_Toc436397847"/>
      <w:r w:rsidRPr="00F550B9">
        <w:rPr>
          <w:rFonts w:ascii="宋体" w:eastAsia="宋体" w:hAnsi="宋体" w:hint="eastAsia"/>
        </w:rPr>
        <w:t>29．签订合同</w:t>
      </w:r>
      <w:bookmarkEnd w:id="67"/>
      <w:bookmarkEnd w:id="68"/>
    </w:p>
    <w:p w:rsidR="0006570C" w:rsidRPr="00F550B9" w:rsidRDefault="0006570C">
      <w:pPr>
        <w:spacing w:line="360" w:lineRule="auto"/>
        <w:ind w:firstLineChars="200" w:firstLine="480"/>
        <w:rPr>
          <w:rFonts w:hAnsi="宋体"/>
          <w:sz w:val="24"/>
          <w:szCs w:val="28"/>
        </w:rPr>
      </w:pPr>
      <w:r w:rsidRPr="00F550B9">
        <w:rPr>
          <w:rFonts w:hAnsi="宋体" w:hint="eastAsia"/>
          <w:sz w:val="24"/>
          <w:szCs w:val="28"/>
        </w:rPr>
        <w:t>29．l 成交供应商应按成交通知书规定的时间、地点与采购人签订成交合同,否则竞争性谈判保证金将不予退还，给采购人造成损失的，成交供应商还应承担赔偿责任。</w:t>
      </w:r>
    </w:p>
    <w:p w:rsidR="0006570C" w:rsidRPr="00F550B9" w:rsidRDefault="0006570C">
      <w:pPr>
        <w:spacing w:line="360" w:lineRule="auto"/>
        <w:ind w:firstLineChars="200" w:firstLine="480"/>
        <w:rPr>
          <w:rFonts w:hAnsi="宋体"/>
          <w:sz w:val="24"/>
          <w:szCs w:val="28"/>
        </w:rPr>
      </w:pPr>
      <w:r w:rsidRPr="00F550B9">
        <w:rPr>
          <w:rFonts w:hAnsi="宋体" w:hint="eastAsia"/>
          <w:sz w:val="24"/>
          <w:szCs w:val="28"/>
        </w:rPr>
        <w:t>29.2 谈判采购文件、成交供应商的谈判响应文件及谈判过程中有关澄清文件、成交通知书均应作为合同附件。</w:t>
      </w:r>
    </w:p>
    <w:p w:rsidR="0006570C" w:rsidRPr="00F550B9" w:rsidRDefault="0006570C">
      <w:pPr>
        <w:spacing w:line="360" w:lineRule="auto"/>
        <w:ind w:firstLineChars="200" w:firstLine="480"/>
        <w:rPr>
          <w:rFonts w:hAnsi="宋体"/>
          <w:sz w:val="24"/>
          <w:szCs w:val="28"/>
        </w:rPr>
      </w:pPr>
      <w:r w:rsidRPr="00F550B9">
        <w:rPr>
          <w:rFonts w:hAnsi="宋体" w:hint="eastAsia"/>
          <w:sz w:val="24"/>
          <w:szCs w:val="28"/>
        </w:rPr>
        <w:t>29.3 签订合同后，成交供应商不得将货物、工程及其他相关服务进行转包。未经采购人同意，成交供应商不得采用分包的形式履行合同。否则采购人有权终止合同，成交供应商的履约保证金将不予退还。转包或分包造成采购人损失的， 成交供应商还应承担相应赔偿责任。</w:t>
      </w:r>
    </w:p>
    <w:p w:rsidR="0006570C" w:rsidRPr="00F550B9" w:rsidRDefault="0006570C">
      <w:pPr>
        <w:pStyle w:val="af9"/>
        <w:spacing w:line="360" w:lineRule="auto"/>
        <w:ind w:left="0" w:firstLineChars="200" w:firstLine="480"/>
        <w:rPr>
          <w:rFonts w:ascii="宋体" w:hAnsi="宋体"/>
          <w:kern w:val="0"/>
          <w:sz w:val="24"/>
          <w:szCs w:val="28"/>
        </w:rPr>
      </w:pPr>
    </w:p>
    <w:p w:rsidR="0006570C" w:rsidRPr="00F550B9" w:rsidRDefault="0006570C">
      <w:pPr>
        <w:pStyle w:val="1"/>
        <w:spacing w:line="360" w:lineRule="auto"/>
        <w:jc w:val="center"/>
        <w:rPr>
          <w:rFonts w:hAnsi="宋体"/>
        </w:rPr>
      </w:pPr>
      <w:bookmarkStart w:id="69" w:name="_Toc279410003"/>
      <w:r w:rsidRPr="00F550B9">
        <w:rPr>
          <w:rFonts w:hAnsi="宋体"/>
        </w:rPr>
        <w:br w:type="page"/>
      </w:r>
      <w:bookmarkStart w:id="70" w:name="_Toc436397848"/>
      <w:r w:rsidRPr="00F550B9">
        <w:rPr>
          <w:rFonts w:hAnsi="宋体" w:hint="eastAsia"/>
        </w:rPr>
        <w:lastRenderedPageBreak/>
        <w:t xml:space="preserve">第二章  </w:t>
      </w:r>
      <w:bookmarkStart w:id="71" w:name="_Toc280190841"/>
      <w:bookmarkStart w:id="72" w:name="_Toc296526528"/>
      <w:r w:rsidRPr="00F550B9">
        <w:rPr>
          <w:rFonts w:hAnsi="宋体" w:hint="eastAsia"/>
        </w:rPr>
        <w:t>采购清单</w:t>
      </w:r>
      <w:bookmarkEnd w:id="70"/>
    </w:p>
    <w:p w:rsidR="00CE65A9" w:rsidRPr="00F550B9" w:rsidRDefault="008B107C" w:rsidP="008B107C">
      <w:pPr>
        <w:pStyle w:val="2"/>
        <w:rPr>
          <w:rFonts w:asciiTheme="minorEastAsia" w:eastAsiaTheme="minorEastAsia" w:hAnsiTheme="minorEastAsia"/>
        </w:rPr>
      </w:pPr>
      <w:bookmarkStart w:id="73" w:name="_Toc436397849"/>
      <w:r w:rsidRPr="00F550B9">
        <w:rPr>
          <w:rFonts w:asciiTheme="minorEastAsia" w:eastAsiaTheme="minorEastAsia" w:hAnsiTheme="minorEastAsia" w:hint="eastAsia"/>
        </w:rPr>
        <w:t>一、功能需求</w:t>
      </w:r>
      <w:bookmarkEnd w:id="73"/>
    </w:p>
    <w:p w:rsidR="00E73E9F" w:rsidRPr="00F550B9" w:rsidRDefault="0019631E" w:rsidP="006B07A3">
      <w:pPr>
        <w:spacing w:line="400" w:lineRule="exact"/>
        <w:ind w:firstLineChars="200" w:firstLine="480"/>
        <w:rPr>
          <w:sz w:val="24"/>
          <w:szCs w:val="24"/>
        </w:rPr>
      </w:pPr>
      <w:r w:rsidRPr="00F550B9">
        <w:rPr>
          <w:rFonts w:hint="eastAsia"/>
          <w:sz w:val="24"/>
          <w:szCs w:val="24"/>
        </w:rPr>
        <w:t>1、总体设计</w:t>
      </w:r>
      <w:r w:rsidR="00F550B9" w:rsidRPr="00F550B9">
        <w:rPr>
          <w:rFonts w:hint="eastAsia"/>
          <w:sz w:val="24"/>
          <w:szCs w:val="24"/>
        </w:rPr>
        <w:t>要求</w:t>
      </w:r>
      <w:r w:rsidRPr="00F550B9">
        <w:rPr>
          <w:rFonts w:hint="eastAsia"/>
          <w:sz w:val="24"/>
          <w:szCs w:val="24"/>
        </w:rPr>
        <w:t>：</w:t>
      </w:r>
      <w:bookmarkEnd w:id="71"/>
      <w:bookmarkEnd w:id="72"/>
    </w:p>
    <w:p w:rsidR="006B07A3" w:rsidRPr="00F550B9" w:rsidRDefault="00D340A5" w:rsidP="006B07A3">
      <w:pPr>
        <w:spacing w:line="400" w:lineRule="exact"/>
        <w:ind w:firstLineChars="200" w:firstLine="480"/>
        <w:rPr>
          <w:sz w:val="24"/>
          <w:szCs w:val="24"/>
        </w:rPr>
      </w:pPr>
      <w:r w:rsidRPr="00F550B9">
        <w:rPr>
          <w:rFonts w:hint="eastAsia"/>
          <w:sz w:val="24"/>
          <w:szCs w:val="24"/>
        </w:rPr>
        <w:t>项目</w:t>
      </w:r>
      <w:r w:rsidR="006B07A3" w:rsidRPr="00F550B9">
        <w:rPr>
          <w:rFonts w:hint="eastAsia"/>
          <w:sz w:val="24"/>
          <w:szCs w:val="24"/>
        </w:rPr>
        <w:t>主要包括综合布线系统、地板工程等。</w:t>
      </w:r>
      <w:r w:rsidRPr="00F550B9">
        <w:rPr>
          <w:rFonts w:hint="eastAsia"/>
          <w:sz w:val="24"/>
          <w:szCs w:val="24"/>
        </w:rPr>
        <w:t>实验室</w:t>
      </w:r>
      <w:r w:rsidR="00F550B9">
        <w:rPr>
          <w:rFonts w:hint="eastAsia"/>
          <w:sz w:val="24"/>
          <w:szCs w:val="24"/>
        </w:rPr>
        <w:t>共两间</w:t>
      </w:r>
      <w:r w:rsidR="006B07A3" w:rsidRPr="00F550B9">
        <w:rPr>
          <w:rFonts w:hint="eastAsia"/>
          <w:sz w:val="24"/>
          <w:szCs w:val="24"/>
        </w:rPr>
        <w:t>，一间约196</w:t>
      </w:r>
      <w:r w:rsidRPr="00F550B9">
        <w:rPr>
          <w:rFonts w:hint="eastAsia"/>
          <w:sz w:val="24"/>
          <w:szCs w:val="24"/>
        </w:rPr>
        <w:t>平方米。</w:t>
      </w:r>
      <w:r w:rsidR="006B07A3" w:rsidRPr="00F550B9">
        <w:rPr>
          <w:rFonts w:hint="eastAsia"/>
          <w:sz w:val="24"/>
          <w:szCs w:val="24"/>
        </w:rPr>
        <w:t>两间之间一个控制室30平方米。</w:t>
      </w:r>
      <w:r w:rsidRPr="00F550B9">
        <w:rPr>
          <w:rFonts w:hint="eastAsia"/>
          <w:sz w:val="24"/>
          <w:szCs w:val="24"/>
        </w:rPr>
        <w:t>需地面铺设复合地板的实验室</w:t>
      </w:r>
      <w:r w:rsidR="006B07A3" w:rsidRPr="00F550B9">
        <w:rPr>
          <w:rFonts w:hint="eastAsia"/>
          <w:sz w:val="24"/>
          <w:szCs w:val="24"/>
        </w:rPr>
        <w:t>布线采用六类八芯非屏蔽双绞线（UTP），信息点根据电脑桌布局接入桌子之间交换机柜内，再用光纤全部接入控制室机柜中。桌子布局如下图：</w:t>
      </w:r>
    </w:p>
    <w:p w:rsidR="006B07A3" w:rsidRPr="00F550B9" w:rsidRDefault="006B07A3" w:rsidP="006B07A3">
      <w:pPr>
        <w:spacing w:line="400" w:lineRule="exact"/>
        <w:ind w:firstLineChars="200" w:firstLine="480"/>
        <w:rPr>
          <w:sz w:val="24"/>
          <w:szCs w:val="24"/>
        </w:rPr>
      </w:pPr>
    </w:p>
    <w:p w:rsidR="006B07A3" w:rsidRPr="00F550B9" w:rsidRDefault="006B07A3">
      <w:pPr>
        <w:ind w:firstLineChars="200" w:firstLine="480"/>
        <w:jc w:val="center"/>
        <w:rPr>
          <w:rFonts w:asciiTheme="minorEastAsia" w:eastAsiaTheme="minorEastAsia" w:hAnsiTheme="minorEastAsia"/>
        </w:rPr>
      </w:pPr>
      <w:r w:rsidRPr="00F550B9">
        <w:rPr>
          <w:noProof/>
          <w:sz w:val="24"/>
          <w:szCs w:val="24"/>
        </w:rPr>
        <w:drawing>
          <wp:inline distT="0" distB="0" distL="0" distR="0">
            <wp:extent cx="5279390" cy="21399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79390" cy="2139950"/>
                    </a:xfrm>
                    <a:prstGeom prst="rect">
                      <a:avLst/>
                    </a:prstGeom>
                    <a:noFill/>
                  </pic:spPr>
                </pic:pic>
              </a:graphicData>
            </a:graphic>
          </wp:inline>
        </w:drawing>
      </w:r>
    </w:p>
    <w:p w:rsidR="00F550B9" w:rsidRDefault="00F550B9" w:rsidP="006B07A3">
      <w:pPr>
        <w:spacing w:line="400" w:lineRule="exact"/>
        <w:ind w:firstLineChars="200" w:firstLine="480"/>
        <w:rPr>
          <w:sz w:val="24"/>
          <w:szCs w:val="24"/>
        </w:rPr>
      </w:pPr>
    </w:p>
    <w:p w:rsidR="006B07A3" w:rsidRPr="00F550B9" w:rsidRDefault="006B07A3" w:rsidP="006B07A3">
      <w:pPr>
        <w:spacing w:line="400" w:lineRule="exact"/>
        <w:ind w:firstLineChars="200" w:firstLine="480"/>
        <w:rPr>
          <w:sz w:val="24"/>
          <w:szCs w:val="24"/>
        </w:rPr>
      </w:pPr>
      <w:r w:rsidRPr="00F550B9">
        <w:rPr>
          <w:rFonts w:hint="eastAsia"/>
          <w:sz w:val="24"/>
          <w:szCs w:val="24"/>
        </w:rPr>
        <w:t>控制室设置一台1.2米落地机柜作为管理间子系统，内设有光纤连接装置、接入层网络交换机，数据配线架、理线架等设备，管理每个房间的信息点。控制间需8个信息点和8个10A插座。每个座位预留一个六孔10A插座和一个信息点（信息点接入桌子之间交换机柜内），供电脑主机和显示器使用。布线需根据采购的桌椅布局隐藏在桌子下部，强弱电分别走线。房间内整体布线需走暗线，地板要求平整无凸出部分。中标单位需提供后续的相关网络配置服务并根据建设单位需求预铺设接入显示屏（投影）相关管线。</w:t>
      </w:r>
    </w:p>
    <w:p w:rsidR="006B07A3" w:rsidRPr="00F550B9" w:rsidRDefault="006B07A3" w:rsidP="006B07A3">
      <w:pPr>
        <w:spacing w:line="400" w:lineRule="exact"/>
        <w:rPr>
          <w:sz w:val="24"/>
          <w:szCs w:val="24"/>
        </w:rPr>
      </w:pPr>
      <w:bookmarkStart w:id="74" w:name="_Toc150538845"/>
      <w:r w:rsidRPr="00F550B9">
        <w:rPr>
          <w:rFonts w:hint="eastAsia"/>
          <w:sz w:val="24"/>
          <w:szCs w:val="24"/>
        </w:rPr>
        <w:t>2、采购项目技术、规格和数量要求</w:t>
      </w:r>
      <w:bookmarkEnd w:id="74"/>
      <w:r w:rsidRPr="00F550B9">
        <w:rPr>
          <w:rFonts w:hint="eastAsia"/>
          <w:sz w:val="24"/>
          <w:szCs w:val="24"/>
        </w:rPr>
        <w:t>：</w:t>
      </w:r>
    </w:p>
    <w:p w:rsidR="00553B7A" w:rsidRPr="00F550B9" w:rsidRDefault="00553B7A" w:rsidP="006B07A3">
      <w:pPr>
        <w:spacing w:line="400" w:lineRule="exact"/>
        <w:rPr>
          <w:sz w:val="24"/>
          <w:szCs w:val="24"/>
        </w:rPr>
      </w:pPr>
      <w:r w:rsidRPr="00F550B9">
        <w:rPr>
          <w:rFonts w:hint="eastAsia"/>
          <w:sz w:val="24"/>
          <w:szCs w:val="24"/>
        </w:rPr>
        <w:t>（1）项目采购清单</w:t>
      </w:r>
    </w:p>
    <w:p w:rsidR="00553B7A" w:rsidRPr="00F550B9" w:rsidRDefault="00553B7A" w:rsidP="006B07A3">
      <w:pPr>
        <w:spacing w:line="400" w:lineRule="exact"/>
        <w:rPr>
          <w:sz w:val="24"/>
          <w:szCs w:val="24"/>
        </w:rPr>
      </w:pPr>
    </w:p>
    <w:p w:rsidR="00553B7A" w:rsidRPr="00F550B9" w:rsidRDefault="00553B7A" w:rsidP="006B07A3">
      <w:pPr>
        <w:spacing w:line="400" w:lineRule="exact"/>
        <w:rPr>
          <w:sz w:val="24"/>
          <w:szCs w:val="24"/>
        </w:rPr>
      </w:pPr>
    </w:p>
    <w:p w:rsidR="00553B7A" w:rsidRPr="00F550B9" w:rsidRDefault="00553B7A" w:rsidP="006B07A3">
      <w:pPr>
        <w:spacing w:line="400" w:lineRule="exact"/>
        <w:rPr>
          <w:sz w:val="24"/>
          <w:szCs w:val="24"/>
        </w:rPr>
      </w:pPr>
    </w:p>
    <w:p w:rsidR="00553B7A" w:rsidRPr="00F550B9" w:rsidRDefault="00553B7A" w:rsidP="006B07A3">
      <w:pPr>
        <w:spacing w:line="400" w:lineRule="exact"/>
        <w:rPr>
          <w:sz w:val="24"/>
          <w:szCs w:val="24"/>
        </w:rPr>
      </w:pPr>
    </w:p>
    <w:p w:rsidR="00553B7A" w:rsidRPr="00F550B9" w:rsidRDefault="00553B7A" w:rsidP="006B07A3">
      <w:pPr>
        <w:spacing w:line="400" w:lineRule="exact"/>
        <w:rPr>
          <w:sz w:val="24"/>
          <w:szCs w:val="24"/>
        </w:rPr>
      </w:pPr>
    </w:p>
    <w:tbl>
      <w:tblPr>
        <w:tblW w:w="0" w:type="auto"/>
        <w:tblLayout w:type="fixed"/>
        <w:tblLook w:val="04A0"/>
      </w:tblPr>
      <w:tblGrid>
        <w:gridCol w:w="638"/>
        <w:gridCol w:w="1061"/>
        <w:gridCol w:w="3087"/>
        <w:gridCol w:w="1828"/>
        <w:gridCol w:w="638"/>
        <w:gridCol w:w="638"/>
        <w:gridCol w:w="638"/>
      </w:tblGrid>
      <w:tr w:rsidR="00F550B9" w:rsidRPr="00F550B9" w:rsidTr="00E6385F">
        <w:trPr>
          <w:trHeight w:val="285"/>
        </w:trPr>
        <w:tc>
          <w:tcPr>
            <w:tcW w:w="6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b/>
                <w:bCs/>
                <w:sz w:val="21"/>
                <w:szCs w:val="21"/>
              </w:rPr>
            </w:pPr>
            <w:r w:rsidRPr="00F550B9">
              <w:rPr>
                <w:rFonts w:hAnsi="宋体" w:cs="宋体" w:hint="eastAsia"/>
                <w:b/>
                <w:bCs/>
                <w:sz w:val="21"/>
                <w:szCs w:val="21"/>
              </w:rPr>
              <w:t>序号</w:t>
            </w:r>
          </w:p>
        </w:tc>
        <w:tc>
          <w:tcPr>
            <w:tcW w:w="1061" w:type="dxa"/>
            <w:tcBorders>
              <w:top w:val="single" w:sz="4" w:space="0" w:color="auto"/>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b/>
                <w:bCs/>
                <w:sz w:val="21"/>
                <w:szCs w:val="21"/>
              </w:rPr>
            </w:pPr>
            <w:r w:rsidRPr="00F550B9">
              <w:rPr>
                <w:rFonts w:hAnsi="宋体" w:cs="宋体" w:hint="eastAsia"/>
                <w:b/>
                <w:bCs/>
                <w:sz w:val="21"/>
                <w:szCs w:val="21"/>
              </w:rPr>
              <w:t>设备名称</w:t>
            </w:r>
          </w:p>
        </w:tc>
        <w:tc>
          <w:tcPr>
            <w:tcW w:w="3087" w:type="dxa"/>
            <w:tcBorders>
              <w:top w:val="single" w:sz="4" w:space="0" w:color="auto"/>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b/>
                <w:bCs/>
                <w:sz w:val="21"/>
                <w:szCs w:val="21"/>
              </w:rPr>
            </w:pPr>
            <w:r w:rsidRPr="00F550B9">
              <w:rPr>
                <w:rFonts w:hAnsi="宋体" w:cs="宋体" w:hint="eastAsia"/>
                <w:b/>
                <w:bCs/>
                <w:sz w:val="21"/>
                <w:szCs w:val="21"/>
              </w:rPr>
              <w:t>规格</w:t>
            </w:r>
          </w:p>
        </w:tc>
        <w:tc>
          <w:tcPr>
            <w:tcW w:w="1828" w:type="dxa"/>
            <w:tcBorders>
              <w:top w:val="single" w:sz="4" w:space="0" w:color="auto"/>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b/>
                <w:bCs/>
                <w:sz w:val="21"/>
                <w:szCs w:val="21"/>
              </w:rPr>
            </w:pPr>
            <w:r w:rsidRPr="00F550B9">
              <w:rPr>
                <w:rFonts w:hAnsi="宋体" w:cs="宋体" w:hint="eastAsia"/>
                <w:b/>
                <w:bCs/>
                <w:sz w:val="21"/>
                <w:szCs w:val="21"/>
              </w:rPr>
              <w:t>品牌</w:t>
            </w:r>
          </w:p>
        </w:tc>
        <w:tc>
          <w:tcPr>
            <w:tcW w:w="638" w:type="dxa"/>
            <w:tcBorders>
              <w:top w:val="single" w:sz="4" w:space="0" w:color="auto"/>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b/>
                <w:bCs/>
                <w:sz w:val="21"/>
                <w:szCs w:val="21"/>
              </w:rPr>
            </w:pPr>
            <w:r w:rsidRPr="00F550B9">
              <w:rPr>
                <w:rFonts w:hAnsi="宋体" w:cs="宋体" w:hint="eastAsia"/>
                <w:b/>
                <w:bCs/>
                <w:sz w:val="21"/>
                <w:szCs w:val="21"/>
              </w:rPr>
              <w:t>单位</w:t>
            </w:r>
          </w:p>
        </w:tc>
        <w:tc>
          <w:tcPr>
            <w:tcW w:w="638" w:type="dxa"/>
            <w:tcBorders>
              <w:top w:val="single" w:sz="4" w:space="0" w:color="auto"/>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b/>
                <w:bCs/>
                <w:sz w:val="21"/>
                <w:szCs w:val="21"/>
              </w:rPr>
            </w:pPr>
            <w:r w:rsidRPr="00F550B9">
              <w:rPr>
                <w:rFonts w:hAnsi="宋体" w:cs="宋体" w:hint="eastAsia"/>
                <w:b/>
                <w:bCs/>
                <w:sz w:val="21"/>
                <w:szCs w:val="21"/>
              </w:rPr>
              <w:t>数量</w:t>
            </w:r>
          </w:p>
        </w:tc>
        <w:tc>
          <w:tcPr>
            <w:tcW w:w="638" w:type="dxa"/>
            <w:tcBorders>
              <w:top w:val="single" w:sz="4" w:space="0" w:color="auto"/>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b/>
                <w:bCs/>
                <w:sz w:val="21"/>
                <w:szCs w:val="21"/>
              </w:rPr>
            </w:pPr>
            <w:r w:rsidRPr="00F550B9">
              <w:rPr>
                <w:rFonts w:hAnsi="宋体" w:cs="宋体" w:hint="eastAsia"/>
                <w:b/>
                <w:bCs/>
                <w:sz w:val="21"/>
                <w:szCs w:val="21"/>
              </w:rPr>
              <w:t>备注</w:t>
            </w:r>
          </w:p>
        </w:tc>
      </w:tr>
      <w:tr w:rsidR="00F550B9" w:rsidRPr="00F550B9" w:rsidTr="00E6385F">
        <w:trPr>
          <w:trHeight w:val="2160"/>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1</w:t>
            </w:r>
          </w:p>
        </w:tc>
        <w:tc>
          <w:tcPr>
            <w:tcW w:w="1061" w:type="dxa"/>
            <w:tcBorders>
              <w:top w:val="nil"/>
              <w:left w:val="nil"/>
              <w:bottom w:val="single" w:sz="4" w:space="0" w:color="auto"/>
              <w:right w:val="single" w:sz="4" w:space="0" w:color="auto"/>
            </w:tcBorders>
            <w:shd w:val="clear" w:color="auto" w:fill="auto"/>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六类非屏蔽双绞线</w:t>
            </w:r>
          </w:p>
        </w:tc>
        <w:tc>
          <w:tcPr>
            <w:tcW w:w="3087" w:type="dxa"/>
            <w:tcBorders>
              <w:top w:val="nil"/>
              <w:left w:val="nil"/>
              <w:bottom w:val="single" w:sz="4" w:space="0" w:color="auto"/>
              <w:right w:val="single" w:sz="4" w:space="0" w:color="auto"/>
            </w:tcBorders>
            <w:shd w:val="clear" w:color="auto" w:fill="auto"/>
            <w:vAlign w:val="center"/>
            <w:hideMark/>
          </w:tcPr>
          <w:p w:rsidR="00E6385F" w:rsidRPr="00F550B9" w:rsidRDefault="00E6385F" w:rsidP="00553B7A">
            <w:pPr>
              <w:widowControl/>
              <w:autoSpaceDE/>
              <w:autoSpaceDN/>
              <w:adjustRightInd/>
              <w:rPr>
                <w:rFonts w:hAnsi="宋体" w:cs="宋体"/>
                <w:sz w:val="21"/>
                <w:szCs w:val="21"/>
              </w:rPr>
            </w:pPr>
            <w:r w:rsidRPr="00F550B9">
              <w:rPr>
                <w:rFonts w:hAnsi="宋体" w:cs="宋体" w:hint="eastAsia"/>
                <w:sz w:val="21"/>
                <w:szCs w:val="21"/>
              </w:rPr>
              <w:t>六类非屏蔽4对室内线缆  类型：CM等级的六类非屏蔽双绞线</w:t>
            </w:r>
            <w:r w:rsidRPr="00F550B9">
              <w:rPr>
                <w:rFonts w:hAnsi="宋体" w:cs="宋体" w:hint="eastAsia"/>
                <w:sz w:val="21"/>
                <w:szCs w:val="21"/>
              </w:rPr>
              <w:br/>
              <w:t>芯线规格：24AWG实芯裸铜导体，内部须采用十字骨架分隔结构以减少线对信号干扰和增加物理机械抗拉性</w:t>
            </w:r>
            <w:r w:rsidRPr="00F550B9">
              <w:rPr>
                <w:rFonts w:hAnsi="宋体" w:cs="宋体" w:hint="eastAsia"/>
                <w:sz w:val="21"/>
                <w:szCs w:val="21"/>
              </w:rPr>
              <w:br/>
              <w:t>芯线对数：4对，每芯带有色条区别</w:t>
            </w:r>
            <w:r w:rsidRPr="00F550B9">
              <w:rPr>
                <w:rFonts w:hAnsi="宋体" w:cs="宋体" w:hint="eastAsia"/>
                <w:sz w:val="21"/>
                <w:szCs w:val="21"/>
              </w:rPr>
              <w:br/>
              <w:t>护套：印有电缆编码护套，有撕裂绳，CM级别</w:t>
            </w:r>
            <w:r w:rsidRPr="00F550B9">
              <w:rPr>
                <w:rFonts w:hAnsi="宋体" w:cs="宋体" w:hint="eastAsia"/>
                <w:sz w:val="21"/>
                <w:szCs w:val="21"/>
              </w:rPr>
              <w:br/>
              <w:t>标准：TIA/EIA568B，并具有ETL及UL认证</w:t>
            </w:r>
            <w:r w:rsidRPr="00F550B9">
              <w:rPr>
                <w:rFonts w:hAnsi="宋体" w:cs="宋体" w:hint="eastAsia"/>
                <w:sz w:val="21"/>
                <w:szCs w:val="21"/>
              </w:rPr>
              <w:br/>
              <w:t>带宽：≥250MHz</w:t>
            </w:r>
            <w:r w:rsidRPr="00F550B9">
              <w:rPr>
                <w:rFonts w:hAnsi="宋体" w:cs="宋体" w:hint="eastAsia"/>
                <w:sz w:val="21"/>
                <w:szCs w:val="21"/>
              </w:rPr>
              <w:br/>
              <w:t>阻抗：100+15Ω</w:t>
            </w:r>
          </w:p>
        </w:tc>
        <w:tc>
          <w:tcPr>
            <w:tcW w:w="1828" w:type="dxa"/>
            <w:tcBorders>
              <w:top w:val="nil"/>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 xml:space="preserve"> TCL/奇速/普天</w:t>
            </w:r>
          </w:p>
        </w:tc>
        <w:tc>
          <w:tcPr>
            <w:tcW w:w="638" w:type="dxa"/>
            <w:tcBorders>
              <w:top w:val="nil"/>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箱</w:t>
            </w:r>
          </w:p>
        </w:tc>
        <w:tc>
          <w:tcPr>
            <w:tcW w:w="638" w:type="dxa"/>
            <w:tcBorders>
              <w:top w:val="nil"/>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 xml:space="preserve">16 </w:t>
            </w:r>
          </w:p>
        </w:tc>
        <w:tc>
          <w:tcPr>
            <w:tcW w:w="638" w:type="dxa"/>
            <w:tcBorders>
              <w:top w:val="nil"/>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right"/>
              <w:rPr>
                <w:rFonts w:hAnsi="宋体" w:cs="宋体"/>
                <w:sz w:val="21"/>
                <w:szCs w:val="21"/>
              </w:rPr>
            </w:pPr>
            <w:r w:rsidRPr="00F550B9">
              <w:rPr>
                <w:rFonts w:hAnsi="宋体" w:cs="宋体" w:hint="eastAsia"/>
                <w:sz w:val="21"/>
                <w:szCs w:val="21"/>
              </w:rPr>
              <w:t xml:space="preserve">　</w:t>
            </w:r>
          </w:p>
        </w:tc>
      </w:tr>
      <w:tr w:rsidR="00F550B9" w:rsidRPr="00F550B9" w:rsidTr="00E6385F">
        <w:trPr>
          <w:trHeight w:val="960"/>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2</w:t>
            </w:r>
          </w:p>
        </w:tc>
        <w:tc>
          <w:tcPr>
            <w:tcW w:w="1061" w:type="dxa"/>
            <w:tcBorders>
              <w:top w:val="nil"/>
              <w:left w:val="nil"/>
              <w:bottom w:val="single" w:sz="4" w:space="0" w:color="auto"/>
              <w:right w:val="single" w:sz="4" w:space="0" w:color="auto"/>
            </w:tcBorders>
            <w:shd w:val="clear" w:color="auto" w:fill="auto"/>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六类非屏蔽24口配线架(含模块)</w:t>
            </w:r>
          </w:p>
        </w:tc>
        <w:tc>
          <w:tcPr>
            <w:tcW w:w="3087" w:type="dxa"/>
            <w:tcBorders>
              <w:top w:val="nil"/>
              <w:left w:val="nil"/>
              <w:bottom w:val="single" w:sz="4" w:space="0" w:color="auto"/>
              <w:right w:val="single" w:sz="4" w:space="0" w:color="auto"/>
            </w:tcBorders>
            <w:shd w:val="clear" w:color="auto" w:fill="auto"/>
            <w:vAlign w:val="center"/>
            <w:hideMark/>
          </w:tcPr>
          <w:p w:rsidR="00E6385F" w:rsidRPr="00F550B9" w:rsidRDefault="00E6385F" w:rsidP="00553B7A">
            <w:pPr>
              <w:widowControl/>
              <w:autoSpaceDE/>
              <w:autoSpaceDN/>
              <w:adjustRightInd/>
              <w:rPr>
                <w:rFonts w:hAnsi="宋体" w:cs="宋体"/>
                <w:sz w:val="21"/>
                <w:szCs w:val="21"/>
              </w:rPr>
            </w:pPr>
            <w:r w:rsidRPr="00F550B9">
              <w:rPr>
                <w:rFonts w:hAnsi="宋体" w:cs="宋体" w:hint="eastAsia"/>
                <w:sz w:val="21"/>
                <w:szCs w:val="21"/>
              </w:rPr>
              <w:t>模块化组合，适应不同的应用场合;背面的琴键式理线托盘，用于捆扎、管理线缆，避免线缆与模块端接处受力，造成连接不好或掉线；采用优质冷轧钢板，表面经过特殊处理，坚固、美观、不易划伤</w:t>
            </w:r>
          </w:p>
        </w:tc>
        <w:tc>
          <w:tcPr>
            <w:tcW w:w="1828" w:type="dxa"/>
            <w:tcBorders>
              <w:top w:val="nil"/>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 xml:space="preserve"> TCL/奇速/普天 </w:t>
            </w:r>
          </w:p>
        </w:tc>
        <w:tc>
          <w:tcPr>
            <w:tcW w:w="638" w:type="dxa"/>
            <w:tcBorders>
              <w:top w:val="nil"/>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个</w:t>
            </w:r>
          </w:p>
        </w:tc>
        <w:tc>
          <w:tcPr>
            <w:tcW w:w="638" w:type="dxa"/>
            <w:tcBorders>
              <w:top w:val="nil"/>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 xml:space="preserve">2 </w:t>
            </w:r>
          </w:p>
        </w:tc>
        <w:tc>
          <w:tcPr>
            <w:tcW w:w="638" w:type="dxa"/>
            <w:tcBorders>
              <w:top w:val="nil"/>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right"/>
              <w:rPr>
                <w:rFonts w:hAnsi="宋体" w:cs="宋体"/>
                <w:sz w:val="21"/>
                <w:szCs w:val="21"/>
              </w:rPr>
            </w:pPr>
            <w:r w:rsidRPr="00F550B9">
              <w:rPr>
                <w:rFonts w:hAnsi="宋体" w:cs="宋体" w:hint="eastAsia"/>
                <w:sz w:val="21"/>
                <w:szCs w:val="21"/>
              </w:rPr>
              <w:t xml:space="preserve">　</w:t>
            </w:r>
          </w:p>
        </w:tc>
      </w:tr>
      <w:tr w:rsidR="00F550B9" w:rsidRPr="00F550B9" w:rsidTr="00E6385F">
        <w:trPr>
          <w:trHeight w:val="720"/>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3</w:t>
            </w:r>
          </w:p>
        </w:tc>
        <w:tc>
          <w:tcPr>
            <w:tcW w:w="1061" w:type="dxa"/>
            <w:tcBorders>
              <w:top w:val="nil"/>
              <w:left w:val="nil"/>
              <w:bottom w:val="single" w:sz="4" w:space="0" w:color="auto"/>
              <w:right w:val="single" w:sz="4" w:space="0" w:color="auto"/>
            </w:tcBorders>
            <w:shd w:val="clear" w:color="auto" w:fill="auto"/>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理线架</w:t>
            </w:r>
          </w:p>
        </w:tc>
        <w:tc>
          <w:tcPr>
            <w:tcW w:w="3087" w:type="dxa"/>
            <w:tcBorders>
              <w:top w:val="nil"/>
              <w:left w:val="nil"/>
              <w:bottom w:val="single" w:sz="4" w:space="0" w:color="auto"/>
              <w:right w:val="single" w:sz="4" w:space="0" w:color="auto"/>
            </w:tcBorders>
            <w:shd w:val="clear" w:color="auto" w:fill="auto"/>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全塑胶ABS料,弹性好,强度高；特殊的可拆卸盖板设计,方便施工操作;均匀琴键式理线槽位,保证跳线良好的弯曲,保证传输性能；</w:t>
            </w:r>
          </w:p>
        </w:tc>
        <w:tc>
          <w:tcPr>
            <w:tcW w:w="1828" w:type="dxa"/>
            <w:tcBorders>
              <w:top w:val="nil"/>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 xml:space="preserve"> TCL/奇速/普天</w:t>
            </w:r>
          </w:p>
        </w:tc>
        <w:tc>
          <w:tcPr>
            <w:tcW w:w="638" w:type="dxa"/>
            <w:tcBorders>
              <w:top w:val="nil"/>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个</w:t>
            </w:r>
          </w:p>
        </w:tc>
        <w:tc>
          <w:tcPr>
            <w:tcW w:w="638" w:type="dxa"/>
            <w:tcBorders>
              <w:top w:val="nil"/>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2</w:t>
            </w:r>
          </w:p>
        </w:tc>
        <w:tc>
          <w:tcPr>
            <w:tcW w:w="638" w:type="dxa"/>
            <w:tcBorders>
              <w:top w:val="nil"/>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 xml:space="preserve">　</w:t>
            </w:r>
          </w:p>
        </w:tc>
      </w:tr>
      <w:tr w:rsidR="00F550B9" w:rsidRPr="00F550B9" w:rsidTr="00E6385F">
        <w:trPr>
          <w:trHeight w:val="720"/>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4</w:t>
            </w:r>
          </w:p>
        </w:tc>
        <w:tc>
          <w:tcPr>
            <w:tcW w:w="1061" w:type="dxa"/>
            <w:tcBorders>
              <w:top w:val="nil"/>
              <w:left w:val="nil"/>
              <w:bottom w:val="single" w:sz="4" w:space="0" w:color="auto"/>
              <w:right w:val="single" w:sz="4" w:space="0" w:color="auto"/>
            </w:tcBorders>
            <w:shd w:val="clear" w:color="auto" w:fill="auto"/>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单模模尾纤</w:t>
            </w:r>
          </w:p>
        </w:tc>
        <w:tc>
          <w:tcPr>
            <w:tcW w:w="3087" w:type="dxa"/>
            <w:tcBorders>
              <w:top w:val="nil"/>
              <w:left w:val="nil"/>
              <w:bottom w:val="single" w:sz="4" w:space="0" w:color="auto"/>
              <w:right w:val="single" w:sz="4" w:space="0" w:color="auto"/>
            </w:tcBorders>
            <w:shd w:val="clear" w:color="auto" w:fill="auto"/>
            <w:vAlign w:val="center"/>
            <w:hideMark/>
          </w:tcPr>
          <w:p w:rsidR="00E6385F" w:rsidRPr="00F550B9" w:rsidRDefault="00E6385F" w:rsidP="00553B7A">
            <w:pPr>
              <w:widowControl/>
              <w:autoSpaceDE/>
              <w:autoSpaceDN/>
              <w:adjustRightInd/>
              <w:rPr>
                <w:rFonts w:hAnsi="宋体" w:cs="宋体"/>
                <w:sz w:val="21"/>
                <w:szCs w:val="21"/>
              </w:rPr>
            </w:pPr>
            <w:r w:rsidRPr="00F550B9">
              <w:rPr>
                <w:rFonts w:hAnsi="宋体" w:cs="宋体" w:hint="eastAsia"/>
                <w:sz w:val="21"/>
                <w:szCs w:val="21"/>
              </w:rPr>
              <w:t>高质量的光缆和出厂前已经过精密处理的接头;l卓越的传输特性;l满足YD/T1258.4、ICEA-596、GR-409、IEC794等标准</w:t>
            </w:r>
          </w:p>
        </w:tc>
        <w:tc>
          <w:tcPr>
            <w:tcW w:w="1828" w:type="dxa"/>
            <w:tcBorders>
              <w:top w:val="nil"/>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 xml:space="preserve"> TCL/奇速/普天</w:t>
            </w:r>
          </w:p>
        </w:tc>
        <w:tc>
          <w:tcPr>
            <w:tcW w:w="638" w:type="dxa"/>
            <w:tcBorders>
              <w:top w:val="nil"/>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对</w:t>
            </w:r>
          </w:p>
        </w:tc>
        <w:tc>
          <w:tcPr>
            <w:tcW w:w="638" w:type="dxa"/>
            <w:tcBorders>
              <w:top w:val="nil"/>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 xml:space="preserve">12 </w:t>
            </w:r>
          </w:p>
        </w:tc>
        <w:tc>
          <w:tcPr>
            <w:tcW w:w="638" w:type="dxa"/>
            <w:tcBorders>
              <w:top w:val="nil"/>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right"/>
              <w:rPr>
                <w:rFonts w:hAnsi="宋体" w:cs="宋体"/>
                <w:sz w:val="21"/>
                <w:szCs w:val="21"/>
              </w:rPr>
            </w:pPr>
            <w:r w:rsidRPr="00F550B9">
              <w:rPr>
                <w:rFonts w:hAnsi="宋体" w:cs="宋体" w:hint="eastAsia"/>
                <w:sz w:val="21"/>
                <w:szCs w:val="21"/>
              </w:rPr>
              <w:t xml:space="preserve">　</w:t>
            </w:r>
          </w:p>
        </w:tc>
      </w:tr>
      <w:tr w:rsidR="00F550B9" w:rsidRPr="00F550B9" w:rsidTr="00E6385F">
        <w:trPr>
          <w:trHeight w:val="720"/>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5</w:t>
            </w:r>
          </w:p>
        </w:tc>
        <w:tc>
          <w:tcPr>
            <w:tcW w:w="1061" w:type="dxa"/>
            <w:tcBorders>
              <w:top w:val="nil"/>
              <w:left w:val="nil"/>
              <w:bottom w:val="single" w:sz="4" w:space="0" w:color="auto"/>
              <w:right w:val="single" w:sz="4" w:space="0" w:color="auto"/>
            </w:tcBorders>
            <w:shd w:val="clear" w:color="auto" w:fill="auto"/>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二层交换机</w:t>
            </w:r>
          </w:p>
        </w:tc>
        <w:tc>
          <w:tcPr>
            <w:tcW w:w="3087" w:type="dxa"/>
            <w:tcBorders>
              <w:top w:val="nil"/>
              <w:left w:val="nil"/>
              <w:bottom w:val="single" w:sz="4" w:space="0" w:color="auto"/>
              <w:right w:val="single" w:sz="4" w:space="0" w:color="auto"/>
            </w:tcBorders>
            <w:shd w:val="clear" w:color="auto" w:fill="auto"/>
            <w:vAlign w:val="center"/>
            <w:hideMark/>
          </w:tcPr>
          <w:p w:rsidR="00E6385F" w:rsidRPr="00F550B9" w:rsidRDefault="00E6385F" w:rsidP="00553B7A">
            <w:pPr>
              <w:widowControl/>
              <w:autoSpaceDE/>
              <w:autoSpaceDN/>
              <w:adjustRightInd/>
              <w:rPr>
                <w:rFonts w:hAnsi="宋体" w:cs="宋体"/>
                <w:sz w:val="21"/>
                <w:szCs w:val="21"/>
              </w:rPr>
            </w:pPr>
            <w:r w:rsidRPr="00F550B9">
              <w:rPr>
                <w:rFonts w:hAnsi="宋体" w:cs="宋体" w:hint="eastAsia"/>
                <w:sz w:val="21"/>
                <w:szCs w:val="21"/>
              </w:rPr>
              <w:t>交换容量大于250G,整机提供52千兆端口接入，48口10/100/1000M自适应电口交换机，4口SFP非复用端口，（须五年质保）</w:t>
            </w:r>
          </w:p>
        </w:tc>
        <w:tc>
          <w:tcPr>
            <w:tcW w:w="1828" w:type="dxa"/>
            <w:tcBorders>
              <w:top w:val="nil"/>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 xml:space="preserve"> 锐捷、华为、h3c </w:t>
            </w:r>
          </w:p>
        </w:tc>
        <w:tc>
          <w:tcPr>
            <w:tcW w:w="638" w:type="dxa"/>
            <w:tcBorders>
              <w:top w:val="nil"/>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台</w:t>
            </w:r>
          </w:p>
        </w:tc>
        <w:tc>
          <w:tcPr>
            <w:tcW w:w="638" w:type="dxa"/>
            <w:tcBorders>
              <w:top w:val="nil"/>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4</w:t>
            </w:r>
          </w:p>
        </w:tc>
        <w:tc>
          <w:tcPr>
            <w:tcW w:w="638" w:type="dxa"/>
            <w:tcBorders>
              <w:top w:val="nil"/>
              <w:left w:val="nil"/>
              <w:bottom w:val="single" w:sz="4" w:space="0" w:color="auto"/>
              <w:right w:val="single" w:sz="4" w:space="0" w:color="auto"/>
            </w:tcBorders>
            <w:shd w:val="clear" w:color="auto" w:fill="auto"/>
            <w:noWrap/>
            <w:vAlign w:val="bottom"/>
            <w:hideMark/>
          </w:tcPr>
          <w:p w:rsidR="00E6385F" w:rsidRPr="00F550B9" w:rsidRDefault="00E6385F" w:rsidP="00553B7A">
            <w:pPr>
              <w:widowControl/>
              <w:autoSpaceDE/>
              <w:autoSpaceDN/>
              <w:adjustRightInd/>
              <w:rPr>
                <w:rFonts w:hAnsi="宋体" w:cs="宋体"/>
                <w:sz w:val="21"/>
                <w:szCs w:val="21"/>
              </w:rPr>
            </w:pPr>
            <w:r w:rsidRPr="00F550B9">
              <w:rPr>
                <w:rFonts w:hAnsi="宋体" w:cs="宋体" w:hint="eastAsia"/>
                <w:sz w:val="21"/>
                <w:szCs w:val="21"/>
              </w:rPr>
              <w:t xml:space="preserve">　</w:t>
            </w:r>
          </w:p>
        </w:tc>
      </w:tr>
      <w:tr w:rsidR="00F550B9" w:rsidRPr="00F550B9" w:rsidTr="00E6385F">
        <w:trPr>
          <w:trHeight w:val="720"/>
        </w:trPr>
        <w:tc>
          <w:tcPr>
            <w:tcW w:w="638" w:type="dxa"/>
            <w:tcBorders>
              <w:top w:val="nil"/>
              <w:left w:val="single" w:sz="4" w:space="0" w:color="auto"/>
              <w:bottom w:val="single" w:sz="4" w:space="0" w:color="auto"/>
              <w:right w:val="single" w:sz="4" w:space="0" w:color="auto"/>
            </w:tcBorders>
            <w:shd w:val="clear" w:color="auto" w:fill="auto"/>
            <w:noWrap/>
            <w:vAlign w:val="center"/>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6</w:t>
            </w:r>
          </w:p>
        </w:tc>
        <w:tc>
          <w:tcPr>
            <w:tcW w:w="1061" w:type="dxa"/>
            <w:tcBorders>
              <w:top w:val="nil"/>
              <w:left w:val="nil"/>
              <w:bottom w:val="single" w:sz="4" w:space="0" w:color="auto"/>
              <w:right w:val="single" w:sz="4" w:space="0" w:color="auto"/>
            </w:tcBorders>
            <w:shd w:val="clear" w:color="auto" w:fill="auto"/>
            <w:vAlign w:val="center"/>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二层交换机</w:t>
            </w:r>
          </w:p>
        </w:tc>
        <w:tc>
          <w:tcPr>
            <w:tcW w:w="3087" w:type="dxa"/>
            <w:tcBorders>
              <w:top w:val="nil"/>
              <w:left w:val="nil"/>
              <w:bottom w:val="single" w:sz="4" w:space="0" w:color="auto"/>
              <w:right w:val="single" w:sz="4" w:space="0" w:color="auto"/>
            </w:tcBorders>
            <w:shd w:val="clear" w:color="auto" w:fill="auto"/>
            <w:vAlign w:val="center"/>
          </w:tcPr>
          <w:p w:rsidR="00E6385F" w:rsidRPr="00F550B9" w:rsidRDefault="00E6385F" w:rsidP="00553B7A">
            <w:pPr>
              <w:widowControl/>
              <w:autoSpaceDE/>
              <w:autoSpaceDN/>
              <w:adjustRightInd/>
              <w:rPr>
                <w:rFonts w:hAnsi="宋体" w:cs="宋体"/>
                <w:sz w:val="21"/>
                <w:szCs w:val="21"/>
              </w:rPr>
            </w:pPr>
            <w:r w:rsidRPr="00F550B9">
              <w:rPr>
                <w:rFonts w:hAnsi="宋体" w:cs="宋体" w:hint="eastAsia"/>
                <w:sz w:val="21"/>
                <w:szCs w:val="21"/>
              </w:rPr>
              <w:t>交换容量大于250G,整机提供28千兆端口接入，24口10/100/1000M自适应电口交换机，4口SFP非复用端口，（须五年质保）</w:t>
            </w:r>
          </w:p>
        </w:tc>
        <w:tc>
          <w:tcPr>
            <w:tcW w:w="1828" w:type="dxa"/>
            <w:tcBorders>
              <w:top w:val="nil"/>
              <w:left w:val="nil"/>
              <w:bottom w:val="single" w:sz="4" w:space="0" w:color="auto"/>
              <w:right w:val="single" w:sz="4" w:space="0" w:color="auto"/>
            </w:tcBorders>
            <w:shd w:val="clear" w:color="auto" w:fill="auto"/>
            <w:noWrap/>
            <w:vAlign w:val="center"/>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锐捷、华为、h3c</w:t>
            </w:r>
          </w:p>
        </w:tc>
        <w:tc>
          <w:tcPr>
            <w:tcW w:w="638" w:type="dxa"/>
            <w:tcBorders>
              <w:top w:val="nil"/>
              <w:left w:val="nil"/>
              <w:bottom w:val="single" w:sz="4" w:space="0" w:color="auto"/>
              <w:right w:val="single" w:sz="4" w:space="0" w:color="auto"/>
            </w:tcBorders>
            <w:shd w:val="clear" w:color="auto" w:fill="auto"/>
            <w:noWrap/>
            <w:vAlign w:val="center"/>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台</w:t>
            </w:r>
          </w:p>
        </w:tc>
        <w:tc>
          <w:tcPr>
            <w:tcW w:w="638" w:type="dxa"/>
            <w:tcBorders>
              <w:top w:val="nil"/>
              <w:left w:val="nil"/>
              <w:bottom w:val="single" w:sz="4" w:space="0" w:color="auto"/>
              <w:right w:val="single" w:sz="4" w:space="0" w:color="auto"/>
            </w:tcBorders>
            <w:shd w:val="clear" w:color="auto" w:fill="auto"/>
            <w:noWrap/>
            <w:vAlign w:val="center"/>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4</w:t>
            </w:r>
          </w:p>
        </w:tc>
        <w:tc>
          <w:tcPr>
            <w:tcW w:w="638" w:type="dxa"/>
            <w:tcBorders>
              <w:top w:val="nil"/>
              <w:left w:val="nil"/>
              <w:bottom w:val="single" w:sz="4" w:space="0" w:color="auto"/>
              <w:right w:val="single" w:sz="4" w:space="0" w:color="auto"/>
            </w:tcBorders>
            <w:shd w:val="clear" w:color="auto" w:fill="auto"/>
            <w:noWrap/>
            <w:vAlign w:val="bottom"/>
          </w:tcPr>
          <w:p w:rsidR="00E6385F" w:rsidRPr="00F550B9" w:rsidRDefault="00E6385F" w:rsidP="00553B7A">
            <w:pPr>
              <w:widowControl/>
              <w:autoSpaceDE/>
              <w:autoSpaceDN/>
              <w:adjustRightInd/>
              <w:rPr>
                <w:rFonts w:hAnsi="宋体" w:cs="宋体"/>
                <w:sz w:val="21"/>
                <w:szCs w:val="21"/>
              </w:rPr>
            </w:pPr>
          </w:p>
        </w:tc>
      </w:tr>
      <w:tr w:rsidR="00F550B9" w:rsidRPr="00F550B9" w:rsidTr="00E6385F">
        <w:trPr>
          <w:trHeight w:val="720"/>
        </w:trPr>
        <w:tc>
          <w:tcPr>
            <w:tcW w:w="638" w:type="dxa"/>
            <w:tcBorders>
              <w:top w:val="nil"/>
              <w:left w:val="single" w:sz="4" w:space="0" w:color="auto"/>
              <w:bottom w:val="single" w:sz="4" w:space="0" w:color="auto"/>
              <w:right w:val="single" w:sz="4" w:space="0" w:color="auto"/>
            </w:tcBorders>
            <w:shd w:val="clear" w:color="auto" w:fill="auto"/>
            <w:noWrap/>
            <w:vAlign w:val="center"/>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lastRenderedPageBreak/>
              <w:t>7</w:t>
            </w:r>
          </w:p>
        </w:tc>
        <w:tc>
          <w:tcPr>
            <w:tcW w:w="1061" w:type="dxa"/>
            <w:tcBorders>
              <w:top w:val="nil"/>
              <w:left w:val="nil"/>
              <w:bottom w:val="single" w:sz="4" w:space="0" w:color="auto"/>
              <w:right w:val="single" w:sz="4" w:space="0" w:color="auto"/>
            </w:tcBorders>
            <w:shd w:val="clear" w:color="auto" w:fill="auto"/>
            <w:vAlign w:val="center"/>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汇聚交换机</w:t>
            </w:r>
          </w:p>
        </w:tc>
        <w:tc>
          <w:tcPr>
            <w:tcW w:w="3087" w:type="dxa"/>
            <w:tcBorders>
              <w:top w:val="nil"/>
              <w:left w:val="nil"/>
              <w:bottom w:val="single" w:sz="4" w:space="0" w:color="auto"/>
              <w:right w:val="single" w:sz="4" w:space="0" w:color="auto"/>
            </w:tcBorders>
            <w:shd w:val="clear" w:color="auto" w:fill="auto"/>
            <w:vAlign w:val="center"/>
          </w:tcPr>
          <w:p w:rsidR="00E6385F" w:rsidRPr="00F550B9" w:rsidRDefault="00E6385F" w:rsidP="00553B7A">
            <w:pPr>
              <w:widowControl/>
              <w:autoSpaceDE/>
              <w:autoSpaceDN/>
              <w:adjustRightInd/>
              <w:rPr>
                <w:rFonts w:hAnsi="宋体" w:cs="宋体"/>
                <w:sz w:val="21"/>
                <w:szCs w:val="21"/>
              </w:rPr>
            </w:pPr>
            <w:r w:rsidRPr="00F550B9">
              <w:rPr>
                <w:rFonts w:hAnsi="宋体" w:cs="宋体" w:hint="eastAsia"/>
                <w:sz w:val="21"/>
                <w:szCs w:val="21"/>
              </w:rPr>
              <w:t>交换容量大于等于256G，包转发大于等于150。24端口SFP接口交换机（SFP为千兆/百兆口），4个复用的10/100/1000M自适应电口，2个扩展槽，2个模块化电源插槽，2个电源模块（须五年质保）</w:t>
            </w:r>
          </w:p>
        </w:tc>
        <w:tc>
          <w:tcPr>
            <w:tcW w:w="1828" w:type="dxa"/>
            <w:tcBorders>
              <w:top w:val="nil"/>
              <w:left w:val="nil"/>
              <w:bottom w:val="single" w:sz="4" w:space="0" w:color="auto"/>
              <w:right w:val="single" w:sz="4" w:space="0" w:color="auto"/>
            </w:tcBorders>
            <w:shd w:val="clear" w:color="auto" w:fill="auto"/>
            <w:noWrap/>
            <w:vAlign w:val="center"/>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锐捷、华为、h3c</w:t>
            </w:r>
          </w:p>
        </w:tc>
        <w:tc>
          <w:tcPr>
            <w:tcW w:w="638" w:type="dxa"/>
            <w:tcBorders>
              <w:top w:val="nil"/>
              <w:left w:val="nil"/>
              <w:bottom w:val="single" w:sz="4" w:space="0" w:color="auto"/>
              <w:right w:val="single" w:sz="4" w:space="0" w:color="auto"/>
            </w:tcBorders>
            <w:shd w:val="clear" w:color="auto" w:fill="auto"/>
            <w:noWrap/>
            <w:vAlign w:val="center"/>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台</w:t>
            </w:r>
          </w:p>
        </w:tc>
        <w:tc>
          <w:tcPr>
            <w:tcW w:w="638" w:type="dxa"/>
            <w:tcBorders>
              <w:top w:val="nil"/>
              <w:left w:val="nil"/>
              <w:bottom w:val="single" w:sz="4" w:space="0" w:color="auto"/>
              <w:right w:val="single" w:sz="4" w:space="0" w:color="auto"/>
            </w:tcBorders>
            <w:shd w:val="clear" w:color="auto" w:fill="auto"/>
            <w:noWrap/>
            <w:vAlign w:val="center"/>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1</w:t>
            </w:r>
          </w:p>
        </w:tc>
        <w:tc>
          <w:tcPr>
            <w:tcW w:w="638" w:type="dxa"/>
            <w:tcBorders>
              <w:top w:val="nil"/>
              <w:left w:val="nil"/>
              <w:bottom w:val="single" w:sz="4" w:space="0" w:color="auto"/>
              <w:right w:val="single" w:sz="4" w:space="0" w:color="auto"/>
            </w:tcBorders>
            <w:shd w:val="clear" w:color="auto" w:fill="auto"/>
            <w:noWrap/>
            <w:vAlign w:val="bottom"/>
          </w:tcPr>
          <w:p w:rsidR="00E6385F" w:rsidRPr="00F550B9" w:rsidRDefault="00E6385F" w:rsidP="00553B7A">
            <w:pPr>
              <w:widowControl/>
              <w:autoSpaceDE/>
              <w:autoSpaceDN/>
              <w:adjustRightInd/>
              <w:rPr>
                <w:rFonts w:hAnsi="宋体" w:cs="宋体"/>
                <w:sz w:val="21"/>
                <w:szCs w:val="21"/>
              </w:rPr>
            </w:pPr>
          </w:p>
        </w:tc>
      </w:tr>
      <w:tr w:rsidR="00F550B9" w:rsidRPr="00F550B9" w:rsidTr="00E6385F">
        <w:trPr>
          <w:trHeight w:val="720"/>
        </w:trPr>
        <w:tc>
          <w:tcPr>
            <w:tcW w:w="638" w:type="dxa"/>
            <w:tcBorders>
              <w:top w:val="nil"/>
              <w:left w:val="single" w:sz="4" w:space="0" w:color="auto"/>
              <w:bottom w:val="single" w:sz="4" w:space="0" w:color="auto"/>
              <w:right w:val="single" w:sz="4" w:space="0" w:color="auto"/>
            </w:tcBorders>
            <w:shd w:val="clear" w:color="auto" w:fill="auto"/>
            <w:noWrap/>
            <w:vAlign w:val="center"/>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8</w:t>
            </w:r>
          </w:p>
        </w:tc>
        <w:tc>
          <w:tcPr>
            <w:tcW w:w="1061" w:type="dxa"/>
            <w:tcBorders>
              <w:top w:val="nil"/>
              <w:left w:val="nil"/>
              <w:bottom w:val="single" w:sz="4" w:space="0" w:color="auto"/>
              <w:right w:val="single" w:sz="4" w:space="0" w:color="auto"/>
            </w:tcBorders>
            <w:shd w:val="clear" w:color="auto" w:fill="auto"/>
            <w:vAlign w:val="center"/>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功放</w:t>
            </w:r>
          </w:p>
        </w:tc>
        <w:tc>
          <w:tcPr>
            <w:tcW w:w="3087" w:type="dxa"/>
            <w:tcBorders>
              <w:top w:val="nil"/>
              <w:left w:val="nil"/>
              <w:bottom w:val="single" w:sz="4" w:space="0" w:color="auto"/>
              <w:right w:val="single" w:sz="4" w:space="0" w:color="auto"/>
            </w:tcBorders>
            <w:shd w:val="clear" w:color="auto" w:fill="auto"/>
            <w:vAlign w:val="center"/>
          </w:tcPr>
          <w:p w:rsidR="00E6385F" w:rsidRPr="00F550B9" w:rsidRDefault="00E6385F" w:rsidP="00553B7A">
            <w:pPr>
              <w:widowControl/>
              <w:autoSpaceDE/>
              <w:autoSpaceDN/>
              <w:adjustRightInd/>
              <w:rPr>
                <w:rFonts w:hAnsi="宋体" w:cs="宋体"/>
                <w:sz w:val="21"/>
                <w:szCs w:val="21"/>
              </w:rPr>
            </w:pPr>
            <w:r w:rsidRPr="00F550B9">
              <w:rPr>
                <w:rFonts w:hAnsi="宋体" w:cs="宋体" w:hint="eastAsia"/>
                <w:sz w:val="21"/>
                <w:szCs w:val="21"/>
              </w:rPr>
              <w:t>两组音源输入，两路话筒输入，一组前置录音输出及A\B组功率输出，反馈/混响功能，话筒/线路的音量实现独立调节，带话筒中控接口，话筒插口自带幻像直流电源。有效频率响应（L/R）：20Hz-20KHz(+1dB,-3dB)； 额定功率：2×100W/8Ω； 线路灵敏度：200mV； 话筒灵敏度： 15mV； 信噪比：（话筒关闭，混响关闭，音调平直）≥78dB（话筒全开，混响全开，音调平直）≥78dB</w:t>
            </w:r>
          </w:p>
          <w:p w:rsidR="00E6385F" w:rsidRPr="00F550B9" w:rsidRDefault="00E6385F" w:rsidP="00553B7A">
            <w:pPr>
              <w:widowControl/>
              <w:autoSpaceDE/>
              <w:autoSpaceDN/>
              <w:adjustRightInd/>
              <w:rPr>
                <w:rFonts w:hAnsi="宋体" w:cs="宋体"/>
                <w:sz w:val="21"/>
                <w:szCs w:val="21"/>
              </w:rPr>
            </w:pPr>
            <w:r w:rsidRPr="00F550B9">
              <w:rPr>
                <w:rFonts w:hAnsi="宋体" w:cs="宋体" w:hint="eastAsia"/>
                <w:sz w:val="21"/>
                <w:szCs w:val="21"/>
              </w:rPr>
              <w:t>至少提供两组8Ω音箱接线柱。（须五年质保）</w:t>
            </w:r>
          </w:p>
        </w:tc>
        <w:tc>
          <w:tcPr>
            <w:tcW w:w="1828" w:type="dxa"/>
            <w:tcBorders>
              <w:top w:val="nil"/>
              <w:left w:val="nil"/>
              <w:bottom w:val="single" w:sz="4" w:space="0" w:color="auto"/>
              <w:right w:val="single" w:sz="4" w:space="0" w:color="auto"/>
            </w:tcBorders>
            <w:shd w:val="clear" w:color="auto" w:fill="auto"/>
            <w:noWrap/>
            <w:vAlign w:val="center"/>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昊天/万讯/湖山</w:t>
            </w:r>
          </w:p>
        </w:tc>
        <w:tc>
          <w:tcPr>
            <w:tcW w:w="638" w:type="dxa"/>
            <w:tcBorders>
              <w:top w:val="nil"/>
              <w:left w:val="nil"/>
              <w:bottom w:val="single" w:sz="4" w:space="0" w:color="auto"/>
              <w:right w:val="single" w:sz="4" w:space="0" w:color="auto"/>
            </w:tcBorders>
            <w:shd w:val="clear" w:color="auto" w:fill="auto"/>
            <w:noWrap/>
            <w:vAlign w:val="center"/>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台</w:t>
            </w:r>
          </w:p>
        </w:tc>
        <w:tc>
          <w:tcPr>
            <w:tcW w:w="638" w:type="dxa"/>
            <w:tcBorders>
              <w:top w:val="nil"/>
              <w:left w:val="nil"/>
              <w:bottom w:val="single" w:sz="4" w:space="0" w:color="auto"/>
              <w:right w:val="single" w:sz="4" w:space="0" w:color="auto"/>
            </w:tcBorders>
            <w:shd w:val="clear" w:color="auto" w:fill="auto"/>
            <w:noWrap/>
            <w:vAlign w:val="center"/>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2</w:t>
            </w:r>
          </w:p>
        </w:tc>
        <w:tc>
          <w:tcPr>
            <w:tcW w:w="638" w:type="dxa"/>
            <w:tcBorders>
              <w:top w:val="nil"/>
              <w:left w:val="nil"/>
              <w:bottom w:val="single" w:sz="4" w:space="0" w:color="auto"/>
              <w:right w:val="single" w:sz="4" w:space="0" w:color="auto"/>
            </w:tcBorders>
            <w:shd w:val="clear" w:color="auto" w:fill="auto"/>
            <w:noWrap/>
            <w:vAlign w:val="bottom"/>
          </w:tcPr>
          <w:p w:rsidR="00E6385F" w:rsidRPr="00F550B9" w:rsidRDefault="00E6385F" w:rsidP="00553B7A">
            <w:pPr>
              <w:widowControl/>
              <w:autoSpaceDE/>
              <w:autoSpaceDN/>
              <w:adjustRightInd/>
              <w:rPr>
                <w:rFonts w:hAnsi="宋体" w:cs="宋体"/>
                <w:sz w:val="21"/>
                <w:szCs w:val="21"/>
              </w:rPr>
            </w:pPr>
          </w:p>
        </w:tc>
      </w:tr>
      <w:tr w:rsidR="00F550B9" w:rsidRPr="00F550B9" w:rsidTr="00E6385F">
        <w:trPr>
          <w:trHeight w:val="720"/>
        </w:trPr>
        <w:tc>
          <w:tcPr>
            <w:tcW w:w="638" w:type="dxa"/>
            <w:tcBorders>
              <w:top w:val="nil"/>
              <w:left w:val="single" w:sz="4" w:space="0" w:color="auto"/>
              <w:bottom w:val="single" w:sz="4" w:space="0" w:color="auto"/>
              <w:right w:val="single" w:sz="4" w:space="0" w:color="auto"/>
            </w:tcBorders>
            <w:shd w:val="clear" w:color="auto" w:fill="auto"/>
            <w:noWrap/>
            <w:vAlign w:val="center"/>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9</w:t>
            </w:r>
          </w:p>
        </w:tc>
        <w:tc>
          <w:tcPr>
            <w:tcW w:w="1061" w:type="dxa"/>
            <w:tcBorders>
              <w:top w:val="nil"/>
              <w:left w:val="nil"/>
              <w:bottom w:val="single" w:sz="4" w:space="0" w:color="auto"/>
              <w:right w:val="single" w:sz="4" w:space="0" w:color="auto"/>
            </w:tcBorders>
            <w:shd w:val="clear" w:color="auto" w:fill="auto"/>
            <w:vAlign w:val="center"/>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bCs/>
                <w:sz w:val="21"/>
                <w:szCs w:val="21"/>
              </w:rPr>
              <w:t>无线话筒</w:t>
            </w:r>
          </w:p>
        </w:tc>
        <w:tc>
          <w:tcPr>
            <w:tcW w:w="3087" w:type="dxa"/>
            <w:tcBorders>
              <w:top w:val="nil"/>
              <w:left w:val="nil"/>
              <w:bottom w:val="single" w:sz="4" w:space="0" w:color="auto"/>
              <w:right w:val="single" w:sz="4" w:space="0" w:color="auto"/>
            </w:tcBorders>
            <w:shd w:val="clear" w:color="auto" w:fill="auto"/>
            <w:vAlign w:val="center"/>
          </w:tcPr>
          <w:p w:rsidR="002546B6" w:rsidRPr="002546B6" w:rsidRDefault="00E6385F" w:rsidP="002546B6">
            <w:pPr>
              <w:rPr>
                <w:sz w:val="21"/>
                <w:szCs w:val="21"/>
              </w:rPr>
            </w:pPr>
            <w:r w:rsidRPr="002546B6">
              <w:rPr>
                <w:rFonts w:hint="eastAsia"/>
                <w:sz w:val="21"/>
                <w:szCs w:val="21"/>
              </w:rPr>
              <w:t>手持、头戴、领夹三种使用方式 含主机</w:t>
            </w:r>
          </w:p>
          <w:p w:rsidR="002546B6" w:rsidRDefault="00E6385F" w:rsidP="002546B6">
            <w:pPr>
              <w:rPr>
                <w:sz w:val="21"/>
                <w:szCs w:val="21"/>
              </w:rPr>
            </w:pPr>
            <w:r w:rsidRPr="002546B6">
              <w:rPr>
                <w:rFonts w:hint="eastAsia"/>
                <w:sz w:val="21"/>
                <w:szCs w:val="21"/>
              </w:rPr>
              <w:t xml:space="preserve">接收频率范围：VHF频段 160MHz-190MHz                                    190MHz-220MHz，220MHz-270MHz 频响范围 80Hz-16KHz  谐波干扰比：＞80dB    </w:t>
            </w:r>
          </w:p>
          <w:p w:rsidR="002546B6" w:rsidRDefault="00E6385F" w:rsidP="002546B6">
            <w:pPr>
              <w:rPr>
                <w:sz w:val="21"/>
                <w:szCs w:val="21"/>
              </w:rPr>
            </w:pPr>
            <w:r w:rsidRPr="002546B6">
              <w:rPr>
                <w:rFonts w:hint="eastAsia"/>
                <w:sz w:val="21"/>
                <w:szCs w:val="21"/>
              </w:rPr>
              <w:t xml:space="preserve">发射功率： ≤10mW                  静音控制： 音码及杂讯锁定双重静音控制       </w:t>
            </w:r>
          </w:p>
          <w:p w:rsidR="00E6385F" w:rsidRPr="00F550B9" w:rsidRDefault="00E6385F" w:rsidP="002546B6">
            <w:r w:rsidRPr="002546B6">
              <w:rPr>
                <w:rFonts w:hint="eastAsia"/>
                <w:sz w:val="21"/>
                <w:szCs w:val="21"/>
              </w:rPr>
              <w:t>灵敏度： 输入10-15dBuv时, S/N: ＞70dB</w:t>
            </w:r>
            <w:r w:rsidRPr="002546B6">
              <w:rPr>
                <w:rFonts w:hAnsi="宋体" w:cs="宋体" w:hint="eastAsia"/>
                <w:sz w:val="21"/>
                <w:szCs w:val="21"/>
              </w:rPr>
              <w:t>（须五年质保）</w:t>
            </w:r>
          </w:p>
        </w:tc>
        <w:tc>
          <w:tcPr>
            <w:tcW w:w="1828" w:type="dxa"/>
            <w:tcBorders>
              <w:top w:val="nil"/>
              <w:left w:val="nil"/>
              <w:bottom w:val="single" w:sz="4" w:space="0" w:color="auto"/>
              <w:right w:val="single" w:sz="4" w:space="0" w:color="auto"/>
            </w:tcBorders>
            <w:shd w:val="clear" w:color="auto" w:fill="auto"/>
            <w:noWrap/>
            <w:vAlign w:val="center"/>
          </w:tcPr>
          <w:p w:rsidR="00E6385F" w:rsidRPr="002546B6" w:rsidRDefault="00E6385F" w:rsidP="002546B6">
            <w:pPr>
              <w:rPr>
                <w:sz w:val="21"/>
                <w:szCs w:val="21"/>
              </w:rPr>
            </w:pPr>
            <w:r w:rsidRPr="002546B6">
              <w:rPr>
                <w:rFonts w:hint="eastAsia"/>
                <w:sz w:val="21"/>
                <w:szCs w:val="21"/>
              </w:rPr>
              <w:t>昊天/万讯/</w:t>
            </w:r>
            <w:r w:rsidRPr="002546B6">
              <w:rPr>
                <w:sz w:val="21"/>
                <w:szCs w:val="21"/>
              </w:rPr>
              <w:t>湖山HS</w:t>
            </w:r>
            <w:r w:rsidRPr="002546B6">
              <w:rPr>
                <w:rFonts w:hint="eastAsia"/>
                <w:sz w:val="21"/>
                <w:szCs w:val="21"/>
              </w:rPr>
              <w:t>8.1</w:t>
            </w:r>
          </w:p>
          <w:p w:rsidR="00E6385F" w:rsidRPr="00F550B9" w:rsidRDefault="00E6385F" w:rsidP="00553B7A">
            <w:pPr>
              <w:widowControl/>
              <w:autoSpaceDE/>
              <w:autoSpaceDN/>
              <w:adjustRightInd/>
              <w:jc w:val="center"/>
              <w:rPr>
                <w:rFonts w:hAnsi="宋体" w:cs="宋体"/>
                <w:sz w:val="21"/>
                <w:szCs w:val="21"/>
              </w:rPr>
            </w:pPr>
          </w:p>
        </w:tc>
        <w:tc>
          <w:tcPr>
            <w:tcW w:w="638" w:type="dxa"/>
            <w:tcBorders>
              <w:top w:val="nil"/>
              <w:left w:val="nil"/>
              <w:bottom w:val="single" w:sz="4" w:space="0" w:color="auto"/>
              <w:right w:val="single" w:sz="4" w:space="0" w:color="auto"/>
            </w:tcBorders>
            <w:shd w:val="clear" w:color="auto" w:fill="auto"/>
            <w:noWrap/>
            <w:vAlign w:val="center"/>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套</w:t>
            </w:r>
          </w:p>
        </w:tc>
        <w:tc>
          <w:tcPr>
            <w:tcW w:w="638" w:type="dxa"/>
            <w:tcBorders>
              <w:top w:val="nil"/>
              <w:left w:val="nil"/>
              <w:bottom w:val="single" w:sz="4" w:space="0" w:color="auto"/>
              <w:right w:val="single" w:sz="4" w:space="0" w:color="auto"/>
            </w:tcBorders>
            <w:shd w:val="clear" w:color="auto" w:fill="auto"/>
            <w:noWrap/>
            <w:vAlign w:val="center"/>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2</w:t>
            </w:r>
          </w:p>
        </w:tc>
        <w:tc>
          <w:tcPr>
            <w:tcW w:w="638" w:type="dxa"/>
            <w:tcBorders>
              <w:top w:val="nil"/>
              <w:left w:val="nil"/>
              <w:bottom w:val="single" w:sz="4" w:space="0" w:color="auto"/>
              <w:right w:val="single" w:sz="4" w:space="0" w:color="auto"/>
            </w:tcBorders>
            <w:shd w:val="clear" w:color="auto" w:fill="auto"/>
            <w:noWrap/>
            <w:vAlign w:val="bottom"/>
          </w:tcPr>
          <w:p w:rsidR="00E6385F" w:rsidRPr="00F550B9" w:rsidRDefault="00E6385F" w:rsidP="00553B7A">
            <w:pPr>
              <w:widowControl/>
              <w:autoSpaceDE/>
              <w:autoSpaceDN/>
              <w:adjustRightInd/>
              <w:rPr>
                <w:rFonts w:hAnsi="宋体" w:cs="宋体"/>
                <w:sz w:val="21"/>
                <w:szCs w:val="21"/>
              </w:rPr>
            </w:pPr>
          </w:p>
        </w:tc>
      </w:tr>
      <w:tr w:rsidR="00F550B9" w:rsidRPr="00F550B9" w:rsidTr="00E6385F">
        <w:trPr>
          <w:trHeight w:val="720"/>
        </w:trPr>
        <w:tc>
          <w:tcPr>
            <w:tcW w:w="638" w:type="dxa"/>
            <w:tcBorders>
              <w:top w:val="nil"/>
              <w:left w:val="single" w:sz="4" w:space="0" w:color="auto"/>
              <w:bottom w:val="single" w:sz="4" w:space="0" w:color="auto"/>
              <w:right w:val="single" w:sz="4" w:space="0" w:color="auto"/>
            </w:tcBorders>
            <w:shd w:val="clear" w:color="auto" w:fill="auto"/>
            <w:noWrap/>
            <w:vAlign w:val="center"/>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10</w:t>
            </w:r>
          </w:p>
        </w:tc>
        <w:tc>
          <w:tcPr>
            <w:tcW w:w="1061" w:type="dxa"/>
            <w:tcBorders>
              <w:top w:val="nil"/>
              <w:left w:val="nil"/>
              <w:bottom w:val="single" w:sz="4" w:space="0" w:color="auto"/>
              <w:right w:val="single" w:sz="4" w:space="0" w:color="auto"/>
            </w:tcBorders>
            <w:shd w:val="clear" w:color="auto" w:fill="auto"/>
            <w:vAlign w:val="center"/>
          </w:tcPr>
          <w:p w:rsidR="00E6385F" w:rsidRPr="00F550B9" w:rsidRDefault="00E6385F" w:rsidP="00553B7A">
            <w:pPr>
              <w:widowControl/>
              <w:autoSpaceDE/>
              <w:autoSpaceDN/>
              <w:adjustRightInd/>
              <w:jc w:val="center"/>
              <w:rPr>
                <w:rFonts w:hAnsi="宋体" w:cs="宋体"/>
                <w:bCs/>
                <w:sz w:val="21"/>
                <w:szCs w:val="21"/>
              </w:rPr>
            </w:pPr>
            <w:r w:rsidRPr="00F550B9">
              <w:rPr>
                <w:rFonts w:hAnsi="宋体" w:cs="宋体" w:hint="eastAsia"/>
                <w:bCs/>
                <w:sz w:val="21"/>
                <w:szCs w:val="21"/>
              </w:rPr>
              <w:t>吸顶音响</w:t>
            </w:r>
          </w:p>
        </w:tc>
        <w:tc>
          <w:tcPr>
            <w:tcW w:w="3087" w:type="dxa"/>
            <w:tcBorders>
              <w:top w:val="nil"/>
              <w:left w:val="nil"/>
              <w:bottom w:val="single" w:sz="4" w:space="0" w:color="auto"/>
              <w:right w:val="single" w:sz="4" w:space="0" w:color="auto"/>
            </w:tcBorders>
            <w:shd w:val="clear" w:color="auto" w:fill="auto"/>
            <w:vAlign w:val="center"/>
          </w:tcPr>
          <w:p w:rsidR="00E6385F" w:rsidRPr="00F550B9" w:rsidRDefault="00E6385F" w:rsidP="00553B7A">
            <w:pPr>
              <w:widowControl/>
              <w:autoSpaceDE/>
              <w:autoSpaceDN/>
              <w:adjustRightInd/>
              <w:rPr>
                <w:rFonts w:hAnsi="宋体" w:cs="宋体"/>
                <w:sz w:val="21"/>
                <w:szCs w:val="21"/>
              </w:rPr>
            </w:pPr>
            <w:r w:rsidRPr="00F550B9">
              <w:rPr>
                <w:rFonts w:hAnsi="宋体" w:cs="宋体" w:hint="eastAsia"/>
                <w:sz w:val="21"/>
                <w:szCs w:val="21"/>
              </w:rPr>
              <w:t>尺寸≥6英寸</w:t>
            </w:r>
          </w:p>
          <w:p w:rsidR="00E6385F" w:rsidRPr="00F550B9" w:rsidRDefault="00E6385F" w:rsidP="00553B7A">
            <w:pPr>
              <w:widowControl/>
              <w:autoSpaceDE/>
              <w:autoSpaceDN/>
              <w:adjustRightInd/>
              <w:rPr>
                <w:rFonts w:hAnsi="宋体" w:cs="宋体"/>
                <w:sz w:val="21"/>
                <w:szCs w:val="21"/>
              </w:rPr>
            </w:pPr>
            <w:r w:rsidRPr="00F550B9">
              <w:rPr>
                <w:rFonts w:hAnsi="宋体" w:cs="宋体" w:hint="eastAsia"/>
                <w:sz w:val="21"/>
                <w:szCs w:val="21"/>
              </w:rPr>
              <w:t xml:space="preserve">额定功率≥30W </w:t>
            </w:r>
          </w:p>
          <w:p w:rsidR="00E6385F" w:rsidRPr="00F550B9" w:rsidRDefault="00E6385F" w:rsidP="00553B7A">
            <w:pPr>
              <w:widowControl/>
              <w:autoSpaceDE/>
              <w:autoSpaceDN/>
              <w:adjustRightInd/>
              <w:rPr>
                <w:rFonts w:hAnsi="宋体" w:cs="宋体"/>
                <w:sz w:val="21"/>
                <w:szCs w:val="21"/>
              </w:rPr>
            </w:pPr>
            <w:r w:rsidRPr="00F550B9">
              <w:rPr>
                <w:rFonts w:hAnsi="宋体" w:cs="宋体" w:hint="eastAsia"/>
                <w:sz w:val="21"/>
                <w:szCs w:val="21"/>
              </w:rPr>
              <w:t xml:space="preserve">阻抗8Ω </w:t>
            </w:r>
          </w:p>
          <w:p w:rsidR="00E6385F" w:rsidRPr="00F550B9" w:rsidRDefault="00E6385F" w:rsidP="00553B7A">
            <w:pPr>
              <w:widowControl/>
              <w:autoSpaceDE/>
              <w:autoSpaceDN/>
              <w:adjustRightInd/>
              <w:rPr>
                <w:rFonts w:hAnsi="宋体" w:cs="宋体"/>
                <w:sz w:val="21"/>
                <w:szCs w:val="21"/>
              </w:rPr>
            </w:pPr>
            <w:r w:rsidRPr="00F550B9">
              <w:rPr>
                <w:rFonts w:hAnsi="宋体" w:cs="宋体" w:hint="eastAsia"/>
                <w:sz w:val="21"/>
                <w:szCs w:val="21"/>
              </w:rPr>
              <w:t>灵敏度≥92db</w:t>
            </w:r>
          </w:p>
          <w:p w:rsidR="00E6385F" w:rsidRPr="00F550B9" w:rsidRDefault="00E6385F" w:rsidP="00553B7A">
            <w:pPr>
              <w:widowControl/>
              <w:autoSpaceDE/>
              <w:autoSpaceDN/>
              <w:adjustRightInd/>
              <w:rPr>
                <w:rFonts w:hAnsi="宋体" w:cs="宋体"/>
                <w:sz w:val="21"/>
                <w:szCs w:val="21"/>
              </w:rPr>
            </w:pPr>
            <w:r w:rsidRPr="00F550B9">
              <w:rPr>
                <w:rFonts w:hAnsi="宋体" w:cs="宋体" w:hint="eastAsia"/>
                <w:sz w:val="21"/>
                <w:szCs w:val="21"/>
              </w:rPr>
              <w:t>频响(Hz)：55-20K   （须五年质保）</w:t>
            </w:r>
          </w:p>
        </w:tc>
        <w:tc>
          <w:tcPr>
            <w:tcW w:w="1828" w:type="dxa"/>
            <w:tcBorders>
              <w:top w:val="nil"/>
              <w:left w:val="nil"/>
              <w:bottom w:val="single" w:sz="4" w:space="0" w:color="auto"/>
              <w:right w:val="single" w:sz="4" w:space="0" w:color="auto"/>
            </w:tcBorders>
            <w:shd w:val="clear" w:color="auto" w:fill="auto"/>
            <w:noWrap/>
            <w:vAlign w:val="center"/>
          </w:tcPr>
          <w:p w:rsidR="00E6385F" w:rsidRPr="00F550B9" w:rsidRDefault="00E6385F" w:rsidP="00553B7A">
            <w:pPr>
              <w:widowControl/>
              <w:autoSpaceDE/>
              <w:autoSpaceDN/>
              <w:adjustRightInd/>
              <w:spacing w:before="100" w:beforeAutospacing="1" w:after="100" w:afterAutospacing="1"/>
              <w:outlineLvl w:val="2"/>
              <w:rPr>
                <w:rFonts w:hAnsi="宋体" w:cs="宋体"/>
                <w:bCs/>
                <w:sz w:val="21"/>
                <w:szCs w:val="21"/>
              </w:rPr>
            </w:pPr>
          </w:p>
        </w:tc>
        <w:tc>
          <w:tcPr>
            <w:tcW w:w="638" w:type="dxa"/>
            <w:tcBorders>
              <w:top w:val="nil"/>
              <w:left w:val="nil"/>
              <w:bottom w:val="single" w:sz="4" w:space="0" w:color="auto"/>
              <w:right w:val="single" w:sz="4" w:space="0" w:color="auto"/>
            </w:tcBorders>
            <w:shd w:val="clear" w:color="auto" w:fill="auto"/>
            <w:noWrap/>
            <w:vAlign w:val="center"/>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个</w:t>
            </w:r>
          </w:p>
        </w:tc>
        <w:tc>
          <w:tcPr>
            <w:tcW w:w="638" w:type="dxa"/>
            <w:tcBorders>
              <w:top w:val="nil"/>
              <w:left w:val="nil"/>
              <w:bottom w:val="single" w:sz="4" w:space="0" w:color="auto"/>
              <w:right w:val="single" w:sz="4" w:space="0" w:color="auto"/>
            </w:tcBorders>
            <w:shd w:val="clear" w:color="auto" w:fill="auto"/>
            <w:noWrap/>
            <w:vAlign w:val="center"/>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8</w:t>
            </w:r>
          </w:p>
        </w:tc>
        <w:tc>
          <w:tcPr>
            <w:tcW w:w="638" w:type="dxa"/>
            <w:tcBorders>
              <w:top w:val="nil"/>
              <w:left w:val="nil"/>
              <w:bottom w:val="single" w:sz="4" w:space="0" w:color="auto"/>
              <w:right w:val="single" w:sz="4" w:space="0" w:color="auto"/>
            </w:tcBorders>
            <w:shd w:val="clear" w:color="auto" w:fill="auto"/>
            <w:noWrap/>
            <w:vAlign w:val="bottom"/>
          </w:tcPr>
          <w:p w:rsidR="00E6385F" w:rsidRPr="00F550B9" w:rsidRDefault="00E6385F" w:rsidP="00553B7A">
            <w:pPr>
              <w:widowControl/>
              <w:autoSpaceDE/>
              <w:autoSpaceDN/>
              <w:adjustRightInd/>
              <w:rPr>
                <w:rFonts w:hAnsi="宋体" w:cs="宋体"/>
                <w:sz w:val="21"/>
                <w:szCs w:val="21"/>
              </w:rPr>
            </w:pPr>
          </w:p>
        </w:tc>
      </w:tr>
      <w:tr w:rsidR="00F550B9" w:rsidRPr="00F550B9" w:rsidTr="00E6385F">
        <w:trPr>
          <w:trHeight w:val="720"/>
        </w:trPr>
        <w:tc>
          <w:tcPr>
            <w:tcW w:w="638" w:type="dxa"/>
            <w:tcBorders>
              <w:top w:val="nil"/>
              <w:left w:val="single" w:sz="4" w:space="0" w:color="auto"/>
              <w:bottom w:val="single" w:sz="4" w:space="0" w:color="auto"/>
              <w:right w:val="single" w:sz="4" w:space="0" w:color="auto"/>
            </w:tcBorders>
            <w:shd w:val="clear" w:color="auto" w:fill="auto"/>
            <w:noWrap/>
            <w:vAlign w:val="center"/>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11</w:t>
            </w:r>
          </w:p>
        </w:tc>
        <w:tc>
          <w:tcPr>
            <w:tcW w:w="1061" w:type="dxa"/>
            <w:tcBorders>
              <w:top w:val="nil"/>
              <w:left w:val="nil"/>
              <w:bottom w:val="single" w:sz="4" w:space="0" w:color="auto"/>
              <w:right w:val="single" w:sz="4" w:space="0" w:color="auto"/>
            </w:tcBorders>
            <w:shd w:val="clear" w:color="auto" w:fill="auto"/>
            <w:vAlign w:val="center"/>
          </w:tcPr>
          <w:p w:rsidR="00E6385F" w:rsidRPr="00F550B9" w:rsidRDefault="00E6385F" w:rsidP="00553B7A">
            <w:pPr>
              <w:widowControl/>
              <w:autoSpaceDE/>
              <w:autoSpaceDN/>
              <w:adjustRightInd/>
              <w:jc w:val="center"/>
              <w:rPr>
                <w:rFonts w:hAnsi="宋体" w:cs="宋体"/>
                <w:bCs/>
                <w:sz w:val="21"/>
                <w:szCs w:val="21"/>
              </w:rPr>
            </w:pPr>
            <w:r w:rsidRPr="00F550B9">
              <w:rPr>
                <w:rFonts w:hAnsi="宋体" w:hint="eastAsia"/>
                <w:kern w:val="2"/>
                <w:sz w:val="21"/>
                <w:szCs w:val="21"/>
                <w:shd w:val="clear" w:color="auto" w:fill="FFFFFF"/>
              </w:rPr>
              <w:t>LCD双臂支撑架</w:t>
            </w:r>
          </w:p>
        </w:tc>
        <w:tc>
          <w:tcPr>
            <w:tcW w:w="3087" w:type="dxa"/>
            <w:tcBorders>
              <w:top w:val="nil"/>
              <w:left w:val="nil"/>
              <w:bottom w:val="single" w:sz="4" w:space="0" w:color="auto"/>
              <w:right w:val="single" w:sz="4" w:space="0" w:color="auto"/>
            </w:tcBorders>
            <w:shd w:val="clear" w:color="auto" w:fill="auto"/>
            <w:vAlign w:val="center"/>
          </w:tcPr>
          <w:p w:rsidR="00E6385F" w:rsidRPr="00F550B9" w:rsidRDefault="00E6385F" w:rsidP="00553B7A">
            <w:pPr>
              <w:widowControl/>
              <w:autoSpaceDE/>
              <w:autoSpaceDN/>
              <w:adjustRightInd/>
              <w:rPr>
                <w:rFonts w:hAnsi="宋体" w:cs="宋体"/>
                <w:sz w:val="21"/>
                <w:szCs w:val="21"/>
              </w:rPr>
            </w:pPr>
            <w:r w:rsidRPr="00F550B9">
              <w:rPr>
                <w:rFonts w:hAnsi="宋体" w:hint="eastAsia"/>
                <w:bCs/>
                <w:sz w:val="21"/>
                <w:szCs w:val="21"/>
                <w:shd w:val="clear" w:color="auto" w:fill="FFFFFF"/>
              </w:rPr>
              <w:t>双屏桌面液晶显示器支架2屏电脑显示器支架挂架（自由摇臂旋转/可拉升两节臂）支持19-24寸，支持穿孔安装</w:t>
            </w:r>
            <w:r w:rsidRPr="00F550B9">
              <w:rPr>
                <w:rFonts w:hAnsi="宋体" w:cs="宋体" w:hint="eastAsia"/>
                <w:sz w:val="21"/>
                <w:szCs w:val="21"/>
              </w:rPr>
              <w:t>（须五年质保）</w:t>
            </w:r>
          </w:p>
        </w:tc>
        <w:tc>
          <w:tcPr>
            <w:tcW w:w="1828" w:type="dxa"/>
            <w:tcBorders>
              <w:top w:val="nil"/>
              <w:left w:val="nil"/>
              <w:bottom w:val="single" w:sz="4" w:space="0" w:color="auto"/>
              <w:right w:val="single" w:sz="4" w:space="0" w:color="auto"/>
            </w:tcBorders>
            <w:shd w:val="clear" w:color="auto" w:fill="auto"/>
            <w:noWrap/>
            <w:vAlign w:val="center"/>
          </w:tcPr>
          <w:p w:rsidR="00E6385F" w:rsidRPr="002546B6" w:rsidRDefault="00E6385F" w:rsidP="002546B6">
            <w:pPr>
              <w:rPr>
                <w:rFonts w:cs="宋体"/>
                <w:sz w:val="21"/>
                <w:szCs w:val="21"/>
              </w:rPr>
            </w:pPr>
            <w:r w:rsidRPr="002546B6">
              <w:rPr>
                <w:rFonts w:hint="eastAsia"/>
                <w:sz w:val="21"/>
                <w:szCs w:val="21"/>
                <w:shd w:val="clear" w:color="auto" w:fill="FFFFFF"/>
              </w:rPr>
              <w:t>乐歌DLB203</w:t>
            </w:r>
          </w:p>
        </w:tc>
        <w:tc>
          <w:tcPr>
            <w:tcW w:w="638" w:type="dxa"/>
            <w:tcBorders>
              <w:top w:val="nil"/>
              <w:left w:val="nil"/>
              <w:bottom w:val="single" w:sz="4" w:space="0" w:color="auto"/>
              <w:right w:val="single" w:sz="4" w:space="0" w:color="auto"/>
            </w:tcBorders>
            <w:shd w:val="clear" w:color="auto" w:fill="auto"/>
            <w:noWrap/>
            <w:vAlign w:val="center"/>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个</w:t>
            </w:r>
          </w:p>
        </w:tc>
        <w:tc>
          <w:tcPr>
            <w:tcW w:w="638" w:type="dxa"/>
            <w:tcBorders>
              <w:top w:val="nil"/>
              <w:left w:val="nil"/>
              <w:bottom w:val="single" w:sz="4" w:space="0" w:color="auto"/>
              <w:right w:val="single" w:sz="4" w:space="0" w:color="auto"/>
            </w:tcBorders>
            <w:shd w:val="clear" w:color="auto" w:fill="auto"/>
            <w:noWrap/>
            <w:vAlign w:val="center"/>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110</w:t>
            </w:r>
          </w:p>
        </w:tc>
        <w:tc>
          <w:tcPr>
            <w:tcW w:w="638" w:type="dxa"/>
            <w:tcBorders>
              <w:top w:val="nil"/>
              <w:left w:val="nil"/>
              <w:bottom w:val="single" w:sz="4" w:space="0" w:color="auto"/>
              <w:right w:val="single" w:sz="4" w:space="0" w:color="auto"/>
            </w:tcBorders>
            <w:shd w:val="clear" w:color="auto" w:fill="auto"/>
            <w:noWrap/>
            <w:vAlign w:val="bottom"/>
          </w:tcPr>
          <w:p w:rsidR="00E6385F" w:rsidRPr="00F550B9" w:rsidRDefault="00E6385F" w:rsidP="00553B7A">
            <w:pPr>
              <w:widowControl/>
              <w:autoSpaceDE/>
              <w:autoSpaceDN/>
              <w:adjustRightInd/>
              <w:rPr>
                <w:rFonts w:hAnsi="宋体" w:cs="宋体"/>
                <w:sz w:val="21"/>
                <w:szCs w:val="21"/>
              </w:rPr>
            </w:pPr>
          </w:p>
        </w:tc>
      </w:tr>
      <w:tr w:rsidR="00F550B9" w:rsidRPr="00F550B9" w:rsidTr="00E6385F">
        <w:trPr>
          <w:trHeight w:val="285"/>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12</w:t>
            </w:r>
          </w:p>
        </w:tc>
        <w:tc>
          <w:tcPr>
            <w:tcW w:w="1061" w:type="dxa"/>
            <w:tcBorders>
              <w:top w:val="nil"/>
              <w:left w:val="nil"/>
              <w:bottom w:val="single" w:sz="4" w:space="0" w:color="auto"/>
              <w:right w:val="single" w:sz="4" w:space="0" w:color="auto"/>
            </w:tcBorders>
            <w:shd w:val="clear" w:color="auto" w:fill="auto"/>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千兆模块</w:t>
            </w:r>
          </w:p>
        </w:tc>
        <w:tc>
          <w:tcPr>
            <w:tcW w:w="3087" w:type="dxa"/>
            <w:tcBorders>
              <w:top w:val="nil"/>
              <w:left w:val="nil"/>
              <w:bottom w:val="single" w:sz="4" w:space="0" w:color="auto"/>
              <w:right w:val="single" w:sz="4" w:space="0" w:color="auto"/>
            </w:tcBorders>
            <w:shd w:val="clear" w:color="auto" w:fill="auto"/>
            <w:vAlign w:val="center"/>
            <w:hideMark/>
          </w:tcPr>
          <w:p w:rsidR="00E6385F" w:rsidRPr="00F550B9" w:rsidRDefault="00E6385F" w:rsidP="00553B7A">
            <w:pPr>
              <w:widowControl/>
              <w:autoSpaceDE/>
              <w:autoSpaceDN/>
              <w:adjustRightInd/>
              <w:rPr>
                <w:rFonts w:hAnsi="宋体" w:cs="宋体"/>
                <w:sz w:val="21"/>
                <w:szCs w:val="21"/>
              </w:rPr>
            </w:pPr>
            <w:r w:rsidRPr="00F550B9">
              <w:rPr>
                <w:rFonts w:hAnsi="宋体" w:cs="宋体" w:hint="eastAsia"/>
                <w:sz w:val="21"/>
                <w:szCs w:val="21"/>
              </w:rPr>
              <w:t>千兆单模模块MINI-GBIC</w:t>
            </w:r>
          </w:p>
        </w:tc>
        <w:tc>
          <w:tcPr>
            <w:tcW w:w="1828" w:type="dxa"/>
            <w:tcBorders>
              <w:top w:val="nil"/>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 xml:space="preserve"> 锐捷、华为、思</w:t>
            </w:r>
            <w:r w:rsidRPr="00F550B9">
              <w:rPr>
                <w:rFonts w:hAnsi="宋体" w:cs="宋体" w:hint="eastAsia"/>
                <w:sz w:val="21"/>
                <w:szCs w:val="21"/>
              </w:rPr>
              <w:lastRenderedPageBreak/>
              <w:t xml:space="preserve">科 </w:t>
            </w:r>
          </w:p>
        </w:tc>
        <w:tc>
          <w:tcPr>
            <w:tcW w:w="638" w:type="dxa"/>
            <w:tcBorders>
              <w:top w:val="nil"/>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lastRenderedPageBreak/>
              <w:t>个</w:t>
            </w:r>
          </w:p>
        </w:tc>
        <w:tc>
          <w:tcPr>
            <w:tcW w:w="638" w:type="dxa"/>
            <w:tcBorders>
              <w:top w:val="nil"/>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 xml:space="preserve">18 </w:t>
            </w:r>
          </w:p>
        </w:tc>
        <w:tc>
          <w:tcPr>
            <w:tcW w:w="638" w:type="dxa"/>
            <w:tcBorders>
              <w:top w:val="nil"/>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right"/>
              <w:rPr>
                <w:rFonts w:hAnsi="宋体" w:cs="宋体"/>
                <w:sz w:val="21"/>
                <w:szCs w:val="21"/>
              </w:rPr>
            </w:pPr>
            <w:r w:rsidRPr="00F550B9">
              <w:rPr>
                <w:rFonts w:hAnsi="宋体" w:cs="宋体" w:hint="eastAsia"/>
                <w:sz w:val="21"/>
                <w:szCs w:val="21"/>
              </w:rPr>
              <w:t xml:space="preserve">　</w:t>
            </w:r>
          </w:p>
        </w:tc>
      </w:tr>
      <w:tr w:rsidR="00F550B9" w:rsidRPr="00F550B9" w:rsidTr="00E6385F">
        <w:trPr>
          <w:trHeight w:val="285"/>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lastRenderedPageBreak/>
              <w:t>13</w:t>
            </w:r>
          </w:p>
        </w:tc>
        <w:tc>
          <w:tcPr>
            <w:tcW w:w="1061" w:type="dxa"/>
            <w:tcBorders>
              <w:top w:val="nil"/>
              <w:left w:val="nil"/>
              <w:bottom w:val="single" w:sz="4" w:space="0" w:color="auto"/>
              <w:right w:val="single" w:sz="4" w:space="0" w:color="auto"/>
            </w:tcBorders>
            <w:shd w:val="clear" w:color="auto" w:fill="auto"/>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水晶头</w:t>
            </w:r>
          </w:p>
        </w:tc>
        <w:tc>
          <w:tcPr>
            <w:tcW w:w="3087" w:type="dxa"/>
            <w:tcBorders>
              <w:top w:val="nil"/>
              <w:left w:val="nil"/>
              <w:bottom w:val="single" w:sz="4" w:space="0" w:color="auto"/>
              <w:right w:val="single" w:sz="4" w:space="0" w:color="auto"/>
            </w:tcBorders>
            <w:shd w:val="clear" w:color="auto" w:fill="auto"/>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六类</w:t>
            </w:r>
          </w:p>
        </w:tc>
        <w:tc>
          <w:tcPr>
            <w:tcW w:w="1828" w:type="dxa"/>
            <w:tcBorders>
              <w:top w:val="nil"/>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 xml:space="preserve"> 国产 </w:t>
            </w:r>
          </w:p>
        </w:tc>
        <w:tc>
          <w:tcPr>
            <w:tcW w:w="638" w:type="dxa"/>
            <w:tcBorders>
              <w:top w:val="nil"/>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盒</w:t>
            </w:r>
          </w:p>
        </w:tc>
        <w:tc>
          <w:tcPr>
            <w:tcW w:w="638" w:type="dxa"/>
            <w:tcBorders>
              <w:top w:val="nil"/>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 xml:space="preserve">6 </w:t>
            </w:r>
          </w:p>
        </w:tc>
        <w:tc>
          <w:tcPr>
            <w:tcW w:w="638" w:type="dxa"/>
            <w:tcBorders>
              <w:top w:val="nil"/>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right"/>
              <w:rPr>
                <w:rFonts w:hAnsi="宋体" w:cs="宋体"/>
                <w:sz w:val="21"/>
                <w:szCs w:val="21"/>
              </w:rPr>
            </w:pPr>
            <w:r w:rsidRPr="00F550B9">
              <w:rPr>
                <w:rFonts w:hAnsi="宋体" w:cs="宋体" w:hint="eastAsia"/>
                <w:sz w:val="21"/>
                <w:szCs w:val="21"/>
              </w:rPr>
              <w:t xml:space="preserve">　</w:t>
            </w:r>
          </w:p>
        </w:tc>
      </w:tr>
      <w:tr w:rsidR="00F550B9" w:rsidRPr="00F550B9" w:rsidTr="00E6385F">
        <w:trPr>
          <w:trHeight w:val="285"/>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14</w:t>
            </w:r>
          </w:p>
        </w:tc>
        <w:tc>
          <w:tcPr>
            <w:tcW w:w="1061" w:type="dxa"/>
            <w:tcBorders>
              <w:top w:val="nil"/>
              <w:left w:val="nil"/>
              <w:bottom w:val="single" w:sz="4" w:space="0" w:color="auto"/>
              <w:right w:val="single" w:sz="4" w:space="0" w:color="auto"/>
            </w:tcBorders>
            <w:shd w:val="clear" w:color="auto" w:fill="auto"/>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熔接盒</w:t>
            </w:r>
          </w:p>
        </w:tc>
        <w:tc>
          <w:tcPr>
            <w:tcW w:w="3087" w:type="dxa"/>
            <w:tcBorders>
              <w:top w:val="nil"/>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12端口</w:t>
            </w:r>
          </w:p>
        </w:tc>
        <w:tc>
          <w:tcPr>
            <w:tcW w:w="1828" w:type="dxa"/>
            <w:tcBorders>
              <w:top w:val="nil"/>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国产</w:t>
            </w:r>
          </w:p>
        </w:tc>
        <w:tc>
          <w:tcPr>
            <w:tcW w:w="638" w:type="dxa"/>
            <w:tcBorders>
              <w:top w:val="nil"/>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个</w:t>
            </w:r>
          </w:p>
        </w:tc>
        <w:tc>
          <w:tcPr>
            <w:tcW w:w="638" w:type="dxa"/>
            <w:tcBorders>
              <w:top w:val="nil"/>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 xml:space="preserve">1 </w:t>
            </w:r>
          </w:p>
        </w:tc>
        <w:tc>
          <w:tcPr>
            <w:tcW w:w="638" w:type="dxa"/>
            <w:tcBorders>
              <w:top w:val="nil"/>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right"/>
              <w:rPr>
                <w:rFonts w:hAnsi="宋体" w:cs="宋体"/>
                <w:sz w:val="21"/>
                <w:szCs w:val="21"/>
              </w:rPr>
            </w:pPr>
            <w:r w:rsidRPr="00F550B9">
              <w:rPr>
                <w:rFonts w:hAnsi="宋体" w:cs="宋体" w:hint="eastAsia"/>
                <w:sz w:val="21"/>
                <w:szCs w:val="21"/>
              </w:rPr>
              <w:t xml:space="preserve">　</w:t>
            </w:r>
          </w:p>
        </w:tc>
      </w:tr>
      <w:tr w:rsidR="00F550B9" w:rsidRPr="00F550B9" w:rsidTr="00E6385F">
        <w:trPr>
          <w:trHeight w:val="285"/>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15</w:t>
            </w:r>
          </w:p>
        </w:tc>
        <w:tc>
          <w:tcPr>
            <w:tcW w:w="1061" w:type="dxa"/>
            <w:tcBorders>
              <w:top w:val="nil"/>
              <w:left w:val="nil"/>
              <w:bottom w:val="single" w:sz="4" w:space="0" w:color="auto"/>
              <w:right w:val="single" w:sz="4" w:space="0" w:color="auto"/>
            </w:tcBorders>
            <w:shd w:val="clear" w:color="auto" w:fill="auto"/>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耦合器</w:t>
            </w:r>
          </w:p>
        </w:tc>
        <w:tc>
          <w:tcPr>
            <w:tcW w:w="3087" w:type="dxa"/>
            <w:tcBorders>
              <w:top w:val="nil"/>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 xml:space="preserve">　</w:t>
            </w:r>
          </w:p>
        </w:tc>
        <w:tc>
          <w:tcPr>
            <w:tcW w:w="1828" w:type="dxa"/>
            <w:tcBorders>
              <w:top w:val="nil"/>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国产</w:t>
            </w:r>
          </w:p>
        </w:tc>
        <w:tc>
          <w:tcPr>
            <w:tcW w:w="638" w:type="dxa"/>
            <w:tcBorders>
              <w:top w:val="nil"/>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个</w:t>
            </w:r>
          </w:p>
        </w:tc>
        <w:tc>
          <w:tcPr>
            <w:tcW w:w="638" w:type="dxa"/>
            <w:tcBorders>
              <w:top w:val="nil"/>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 xml:space="preserve">16 </w:t>
            </w:r>
          </w:p>
        </w:tc>
        <w:tc>
          <w:tcPr>
            <w:tcW w:w="638" w:type="dxa"/>
            <w:tcBorders>
              <w:top w:val="nil"/>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right"/>
              <w:rPr>
                <w:rFonts w:hAnsi="宋体" w:cs="宋体"/>
                <w:sz w:val="21"/>
                <w:szCs w:val="21"/>
              </w:rPr>
            </w:pPr>
            <w:r w:rsidRPr="00F550B9">
              <w:rPr>
                <w:rFonts w:hAnsi="宋体" w:cs="宋体" w:hint="eastAsia"/>
                <w:sz w:val="21"/>
                <w:szCs w:val="21"/>
              </w:rPr>
              <w:t xml:space="preserve">　</w:t>
            </w:r>
          </w:p>
        </w:tc>
      </w:tr>
      <w:tr w:rsidR="00F550B9" w:rsidRPr="00F550B9" w:rsidTr="00E6385F">
        <w:trPr>
          <w:trHeight w:val="285"/>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16</w:t>
            </w:r>
          </w:p>
        </w:tc>
        <w:tc>
          <w:tcPr>
            <w:tcW w:w="1061" w:type="dxa"/>
            <w:tcBorders>
              <w:top w:val="nil"/>
              <w:left w:val="nil"/>
              <w:bottom w:val="single" w:sz="4" w:space="0" w:color="auto"/>
              <w:right w:val="single" w:sz="4" w:space="0" w:color="auto"/>
            </w:tcBorders>
            <w:shd w:val="clear" w:color="auto" w:fill="auto"/>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光纤熔接</w:t>
            </w:r>
          </w:p>
        </w:tc>
        <w:tc>
          <w:tcPr>
            <w:tcW w:w="3087" w:type="dxa"/>
            <w:tcBorders>
              <w:top w:val="nil"/>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定制优质</w:t>
            </w:r>
          </w:p>
        </w:tc>
        <w:tc>
          <w:tcPr>
            <w:tcW w:w="1828" w:type="dxa"/>
            <w:tcBorders>
              <w:top w:val="nil"/>
              <w:left w:val="nil"/>
              <w:bottom w:val="single" w:sz="4" w:space="0" w:color="auto"/>
              <w:right w:val="single" w:sz="4" w:space="0" w:color="auto"/>
            </w:tcBorders>
            <w:shd w:val="clear" w:color="auto" w:fill="auto"/>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国产</w:t>
            </w:r>
          </w:p>
        </w:tc>
        <w:tc>
          <w:tcPr>
            <w:tcW w:w="638" w:type="dxa"/>
            <w:tcBorders>
              <w:top w:val="nil"/>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个</w:t>
            </w:r>
          </w:p>
        </w:tc>
        <w:tc>
          <w:tcPr>
            <w:tcW w:w="638" w:type="dxa"/>
            <w:tcBorders>
              <w:top w:val="nil"/>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 xml:space="preserve">16 </w:t>
            </w:r>
          </w:p>
        </w:tc>
        <w:tc>
          <w:tcPr>
            <w:tcW w:w="638" w:type="dxa"/>
            <w:tcBorders>
              <w:top w:val="nil"/>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right"/>
              <w:rPr>
                <w:rFonts w:hAnsi="宋体" w:cs="宋体"/>
                <w:sz w:val="21"/>
                <w:szCs w:val="21"/>
              </w:rPr>
            </w:pPr>
            <w:r w:rsidRPr="00F550B9">
              <w:rPr>
                <w:rFonts w:hAnsi="宋体" w:cs="宋体" w:hint="eastAsia"/>
                <w:sz w:val="21"/>
                <w:szCs w:val="21"/>
              </w:rPr>
              <w:t xml:space="preserve">　</w:t>
            </w:r>
          </w:p>
        </w:tc>
      </w:tr>
      <w:tr w:rsidR="00F550B9" w:rsidRPr="00F550B9" w:rsidTr="00E6385F">
        <w:trPr>
          <w:trHeight w:val="285"/>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17</w:t>
            </w:r>
          </w:p>
        </w:tc>
        <w:tc>
          <w:tcPr>
            <w:tcW w:w="1061" w:type="dxa"/>
            <w:tcBorders>
              <w:top w:val="nil"/>
              <w:left w:val="nil"/>
              <w:bottom w:val="single" w:sz="4" w:space="0" w:color="auto"/>
              <w:right w:val="single" w:sz="4" w:space="0" w:color="auto"/>
            </w:tcBorders>
            <w:shd w:val="clear" w:color="auto" w:fill="auto"/>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机柜</w:t>
            </w:r>
          </w:p>
        </w:tc>
        <w:tc>
          <w:tcPr>
            <w:tcW w:w="3087" w:type="dxa"/>
            <w:tcBorders>
              <w:top w:val="nil"/>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1.2米</w:t>
            </w:r>
          </w:p>
        </w:tc>
        <w:tc>
          <w:tcPr>
            <w:tcW w:w="1828" w:type="dxa"/>
            <w:tcBorders>
              <w:top w:val="nil"/>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图腾/柯诺斯/一舟</w:t>
            </w:r>
          </w:p>
        </w:tc>
        <w:tc>
          <w:tcPr>
            <w:tcW w:w="638" w:type="dxa"/>
            <w:tcBorders>
              <w:top w:val="nil"/>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台</w:t>
            </w:r>
          </w:p>
        </w:tc>
        <w:tc>
          <w:tcPr>
            <w:tcW w:w="638" w:type="dxa"/>
            <w:tcBorders>
              <w:top w:val="nil"/>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 xml:space="preserve">1 </w:t>
            </w:r>
          </w:p>
        </w:tc>
        <w:tc>
          <w:tcPr>
            <w:tcW w:w="638" w:type="dxa"/>
            <w:tcBorders>
              <w:top w:val="nil"/>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right"/>
              <w:rPr>
                <w:rFonts w:hAnsi="宋体" w:cs="宋体"/>
                <w:sz w:val="21"/>
                <w:szCs w:val="21"/>
              </w:rPr>
            </w:pPr>
            <w:r w:rsidRPr="00F550B9">
              <w:rPr>
                <w:rFonts w:hAnsi="宋体" w:cs="宋体" w:hint="eastAsia"/>
                <w:sz w:val="21"/>
                <w:szCs w:val="21"/>
              </w:rPr>
              <w:t xml:space="preserve">　</w:t>
            </w:r>
          </w:p>
        </w:tc>
      </w:tr>
      <w:tr w:rsidR="00F550B9" w:rsidRPr="00F550B9" w:rsidTr="00E6385F">
        <w:trPr>
          <w:trHeight w:val="285"/>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18</w:t>
            </w:r>
          </w:p>
        </w:tc>
        <w:tc>
          <w:tcPr>
            <w:tcW w:w="1061" w:type="dxa"/>
            <w:tcBorders>
              <w:top w:val="nil"/>
              <w:left w:val="nil"/>
              <w:bottom w:val="single" w:sz="4" w:space="0" w:color="auto"/>
              <w:right w:val="single" w:sz="4" w:space="0" w:color="auto"/>
            </w:tcBorders>
            <w:shd w:val="clear" w:color="auto" w:fill="auto"/>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U型管</w:t>
            </w:r>
          </w:p>
        </w:tc>
        <w:tc>
          <w:tcPr>
            <w:tcW w:w="3087" w:type="dxa"/>
            <w:tcBorders>
              <w:top w:val="nil"/>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Φ50钢制凹形槽</w:t>
            </w:r>
          </w:p>
        </w:tc>
        <w:tc>
          <w:tcPr>
            <w:tcW w:w="1828" w:type="dxa"/>
            <w:tcBorders>
              <w:top w:val="nil"/>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国产</w:t>
            </w:r>
          </w:p>
        </w:tc>
        <w:tc>
          <w:tcPr>
            <w:tcW w:w="638" w:type="dxa"/>
            <w:tcBorders>
              <w:top w:val="nil"/>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米</w:t>
            </w:r>
          </w:p>
        </w:tc>
        <w:tc>
          <w:tcPr>
            <w:tcW w:w="638" w:type="dxa"/>
            <w:tcBorders>
              <w:top w:val="nil"/>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 xml:space="preserve">100 </w:t>
            </w:r>
          </w:p>
        </w:tc>
        <w:tc>
          <w:tcPr>
            <w:tcW w:w="638" w:type="dxa"/>
            <w:tcBorders>
              <w:top w:val="nil"/>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right"/>
              <w:rPr>
                <w:rFonts w:hAnsi="宋体" w:cs="宋体"/>
                <w:sz w:val="21"/>
                <w:szCs w:val="21"/>
              </w:rPr>
            </w:pPr>
            <w:r w:rsidRPr="00F550B9">
              <w:rPr>
                <w:rFonts w:hAnsi="宋体" w:cs="宋体" w:hint="eastAsia"/>
                <w:sz w:val="21"/>
                <w:szCs w:val="21"/>
              </w:rPr>
              <w:t xml:space="preserve">　</w:t>
            </w:r>
          </w:p>
        </w:tc>
      </w:tr>
      <w:tr w:rsidR="00F550B9" w:rsidRPr="00F550B9" w:rsidTr="00E6385F">
        <w:trPr>
          <w:trHeight w:val="285"/>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19</w:t>
            </w:r>
          </w:p>
        </w:tc>
        <w:tc>
          <w:tcPr>
            <w:tcW w:w="1061" w:type="dxa"/>
            <w:tcBorders>
              <w:top w:val="nil"/>
              <w:left w:val="nil"/>
              <w:bottom w:val="single" w:sz="4" w:space="0" w:color="auto"/>
              <w:right w:val="single" w:sz="4" w:space="0" w:color="auto"/>
            </w:tcBorders>
            <w:shd w:val="clear" w:color="auto" w:fill="auto"/>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桥架</w:t>
            </w:r>
          </w:p>
        </w:tc>
        <w:tc>
          <w:tcPr>
            <w:tcW w:w="3087" w:type="dxa"/>
            <w:tcBorders>
              <w:top w:val="nil"/>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10cm*10cm</w:t>
            </w:r>
          </w:p>
        </w:tc>
        <w:tc>
          <w:tcPr>
            <w:tcW w:w="1828" w:type="dxa"/>
            <w:tcBorders>
              <w:top w:val="nil"/>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国产</w:t>
            </w:r>
          </w:p>
        </w:tc>
        <w:tc>
          <w:tcPr>
            <w:tcW w:w="638" w:type="dxa"/>
            <w:tcBorders>
              <w:top w:val="nil"/>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米</w:t>
            </w:r>
          </w:p>
        </w:tc>
        <w:tc>
          <w:tcPr>
            <w:tcW w:w="638" w:type="dxa"/>
            <w:tcBorders>
              <w:top w:val="nil"/>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50</w:t>
            </w:r>
          </w:p>
        </w:tc>
        <w:tc>
          <w:tcPr>
            <w:tcW w:w="638" w:type="dxa"/>
            <w:tcBorders>
              <w:top w:val="nil"/>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right"/>
              <w:rPr>
                <w:rFonts w:hAnsi="宋体" w:cs="宋体"/>
                <w:sz w:val="21"/>
                <w:szCs w:val="21"/>
              </w:rPr>
            </w:pPr>
            <w:r w:rsidRPr="00F550B9">
              <w:rPr>
                <w:rFonts w:hAnsi="宋体" w:cs="宋体" w:hint="eastAsia"/>
                <w:sz w:val="21"/>
                <w:szCs w:val="21"/>
              </w:rPr>
              <w:t xml:space="preserve">　</w:t>
            </w:r>
          </w:p>
        </w:tc>
      </w:tr>
      <w:tr w:rsidR="00F550B9" w:rsidRPr="00F550B9" w:rsidTr="00E6385F">
        <w:trPr>
          <w:trHeight w:val="480"/>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20</w:t>
            </w:r>
          </w:p>
        </w:tc>
        <w:tc>
          <w:tcPr>
            <w:tcW w:w="1061" w:type="dxa"/>
            <w:tcBorders>
              <w:top w:val="nil"/>
              <w:left w:val="nil"/>
              <w:bottom w:val="single" w:sz="4" w:space="0" w:color="auto"/>
              <w:right w:val="single" w:sz="4" w:space="0" w:color="auto"/>
            </w:tcBorders>
            <w:shd w:val="clear" w:color="auto" w:fill="auto"/>
            <w:vAlign w:val="center"/>
            <w:hideMark/>
          </w:tcPr>
          <w:p w:rsidR="00E6385F" w:rsidRPr="00F550B9" w:rsidRDefault="00E6385F" w:rsidP="00553B7A">
            <w:pPr>
              <w:widowControl/>
              <w:autoSpaceDE/>
              <w:autoSpaceDN/>
              <w:adjustRightInd/>
              <w:rPr>
                <w:rFonts w:hAnsi="宋体" w:cs="宋体"/>
                <w:sz w:val="21"/>
                <w:szCs w:val="21"/>
              </w:rPr>
            </w:pPr>
            <w:r w:rsidRPr="00F550B9">
              <w:rPr>
                <w:rFonts w:hAnsi="宋体" w:cs="宋体" w:hint="eastAsia"/>
                <w:sz w:val="21"/>
                <w:szCs w:val="21"/>
              </w:rPr>
              <w:t>复合地板</w:t>
            </w:r>
          </w:p>
        </w:tc>
        <w:tc>
          <w:tcPr>
            <w:tcW w:w="3087" w:type="dxa"/>
            <w:tcBorders>
              <w:top w:val="nil"/>
              <w:left w:val="nil"/>
              <w:bottom w:val="single" w:sz="4" w:space="0" w:color="auto"/>
              <w:right w:val="single" w:sz="4" w:space="0" w:color="auto"/>
            </w:tcBorders>
            <w:shd w:val="clear" w:color="auto" w:fill="auto"/>
            <w:hideMark/>
          </w:tcPr>
          <w:p w:rsidR="00E6385F" w:rsidRPr="00F550B9" w:rsidRDefault="00E6385F" w:rsidP="00553B7A">
            <w:pPr>
              <w:widowControl/>
              <w:autoSpaceDE/>
              <w:autoSpaceDN/>
              <w:adjustRightInd/>
              <w:rPr>
                <w:rFonts w:hAnsi="宋体" w:cs="宋体"/>
                <w:sz w:val="21"/>
                <w:szCs w:val="21"/>
              </w:rPr>
            </w:pPr>
            <w:r w:rsidRPr="00F550B9">
              <w:rPr>
                <w:rFonts w:hAnsi="宋体" w:cs="宋体" w:hint="eastAsia"/>
                <w:sz w:val="21"/>
                <w:szCs w:val="21"/>
              </w:rPr>
              <w:t xml:space="preserve"> 基材: 高密度纤维板;耐磨转数: 6000转-9000转;12MM厚 </w:t>
            </w:r>
          </w:p>
          <w:p w:rsidR="00E6385F" w:rsidRPr="00F550B9" w:rsidRDefault="00E6385F" w:rsidP="00553B7A">
            <w:pPr>
              <w:widowControl/>
              <w:autoSpaceDE/>
              <w:autoSpaceDN/>
              <w:adjustRightInd/>
              <w:rPr>
                <w:rFonts w:hAnsi="宋体" w:cs="宋体"/>
                <w:sz w:val="21"/>
                <w:szCs w:val="21"/>
              </w:rPr>
            </w:pPr>
            <w:r w:rsidRPr="00F550B9">
              <w:rPr>
                <w:rFonts w:hAnsi="宋体" w:cs="宋体" w:hint="eastAsia"/>
                <w:sz w:val="21"/>
                <w:szCs w:val="21"/>
              </w:rPr>
              <w:t xml:space="preserve">    环保标准E1级</w:t>
            </w:r>
          </w:p>
        </w:tc>
        <w:tc>
          <w:tcPr>
            <w:tcW w:w="1828" w:type="dxa"/>
            <w:tcBorders>
              <w:top w:val="nil"/>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圣象、大自然、明爵</w:t>
            </w:r>
          </w:p>
        </w:tc>
        <w:tc>
          <w:tcPr>
            <w:tcW w:w="638" w:type="dxa"/>
            <w:tcBorders>
              <w:top w:val="nil"/>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w:t>
            </w:r>
          </w:p>
        </w:tc>
        <w:tc>
          <w:tcPr>
            <w:tcW w:w="638" w:type="dxa"/>
            <w:tcBorders>
              <w:top w:val="nil"/>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422</w:t>
            </w:r>
          </w:p>
        </w:tc>
        <w:tc>
          <w:tcPr>
            <w:tcW w:w="638" w:type="dxa"/>
            <w:tcBorders>
              <w:top w:val="nil"/>
              <w:left w:val="nil"/>
              <w:bottom w:val="single" w:sz="4" w:space="0" w:color="auto"/>
              <w:right w:val="single" w:sz="4" w:space="0" w:color="auto"/>
            </w:tcBorders>
            <w:shd w:val="clear" w:color="auto" w:fill="auto"/>
            <w:hideMark/>
          </w:tcPr>
          <w:p w:rsidR="00E6385F" w:rsidRPr="00F550B9" w:rsidRDefault="00E6385F" w:rsidP="00553B7A">
            <w:pPr>
              <w:widowControl/>
              <w:autoSpaceDE/>
              <w:autoSpaceDN/>
              <w:adjustRightInd/>
              <w:rPr>
                <w:rFonts w:hAnsi="宋体" w:cs="宋体"/>
                <w:sz w:val="21"/>
                <w:szCs w:val="21"/>
              </w:rPr>
            </w:pPr>
            <w:r w:rsidRPr="00F550B9">
              <w:rPr>
                <w:rFonts w:hAnsi="宋体" w:cs="宋体" w:hint="eastAsia"/>
                <w:sz w:val="21"/>
                <w:szCs w:val="21"/>
              </w:rPr>
              <w:t xml:space="preserve">　</w:t>
            </w:r>
          </w:p>
        </w:tc>
      </w:tr>
      <w:tr w:rsidR="00F550B9" w:rsidRPr="00F550B9" w:rsidTr="00E6385F">
        <w:trPr>
          <w:trHeight w:val="480"/>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21</w:t>
            </w:r>
          </w:p>
        </w:tc>
        <w:tc>
          <w:tcPr>
            <w:tcW w:w="1061" w:type="dxa"/>
            <w:tcBorders>
              <w:top w:val="nil"/>
              <w:left w:val="nil"/>
              <w:bottom w:val="single" w:sz="4" w:space="0" w:color="auto"/>
              <w:right w:val="single" w:sz="4" w:space="0" w:color="auto"/>
            </w:tcBorders>
            <w:shd w:val="clear" w:color="auto" w:fill="auto"/>
            <w:vAlign w:val="center"/>
            <w:hideMark/>
          </w:tcPr>
          <w:p w:rsidR="00E6385F" w:rsidRPr="00F550B9" w:rsidRDefault="00E6385F" w:rsidP="00553B7A">
            <w:pPr>
              <w:widowControl/>
              <w:autoSpaceDE/>
              <w:autoSpaceDN/>
              <w:adjustRightInd/>
              <w:rPr>
                <w:rFonts w:hAnsi="宋体" w:cs="宋体"/>
                <w:sz w:val="21"/>
                <w:szCs w:val="21"/>
              </w:rPr>
            </w:pPr>
            <w:r w:rsidRPr="00F550B9">
              <w:rPr>
                <w:rFonts w:hAnsi="宋体" w:cs="宋体" w:hint="eastAsia"/>
                <w:sz w:val="21"/>
                <w:szCs w:val="21"/>
              </w:rPr>
              <w:t>六孔电源插座</w:t>
            </w:r>
          </w:p>
        </w:tc>
        <w:tc>
          <w:tcPr>
            <w:tcW w:w="3087" w:type="dxa"/>
            <w:tcBorders>
              <w:top w:val="nil"/>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10A</w:t>
            </w:r>
          </w:p>
        </w:tc>
        <w:tc>
          <w:tcPr>
            <w:tcW w:w="1828" w:type="dxa"/>
            <w:tcBorders>
              <w:top w:val="nil"/>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TCL、公牛、正泰</w:t>
            </w:r>
          </w:p>
        </w:tc>
        <w:tc>
          <w:tcPr>
            <w:tcW w:w="638" w:type="dxa"/>
            <w:tcBorders>
              <w:top w:val="nil"/>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只</w:t>
            </w:r>
          </w:p>
        </w:tc>
        <w:tc>
          <w:tcPr>
            <w:tcW w:w="638" w:type="dxa"/>
            <w:tcBorders>
              <w:top w:val="nil"/>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220</w:t>
            </w:r>
          </w:p>
        </w:tc>
        <w:tc>
          <w:tcPr>
            <w:tcW w:w="638" w:type="dxa"/>
            <w:tcBorders>
              <w:top w:val="nil"/>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right"/>
              <w:rPr>
                <w:rFonts w:hAnsi="宋体" w:cs="宋体"/>
                <w:sz w:val="21"/>
                <w:szCs w:val="21"/>
              </w:rPr>
            </w:pPr>
            <w:r w:rsidRPr="00F550B9">
              <w:rPr>
                <w:rFonts w:hAnsi="宋体" w:cs="宋体" w:hint="eastAsia"/>
                <w:sz w:val="21"/>
                <w:szCs w:val="21"/>
              </w:rPr>
              <w:t xml:space="preserve">　</w:t>
            </w:r>
          </w:p>
        </w:tc>
      </w:tr>
      <w:tr w:rsidR="00F550B9" w:rsidRPr="00F550B9" w:rsidTr="00E6385F">
        <w:trPr>
          <w:trHeight w:val="480"/>
        </w:trPr>
        <w:tc>
          <w:tcPr>
            <w:tcW w:w="638" w:type="dxa"/>
            <w:tcBorders>
              <w:top w:val="nil"/>
              <w:left w:val="single" w:sz="4" w:space="0" w:color="auto"/>
              <w:bottom w:val="single" w:sz="4" w:space="0" w:color="auto"/>
              <w:right w:val="single" w:sz="4" w:space="0" w:color="auto"/>
            </w:tcBorders>
            <w:shd w:val="clear" w:color="auto" w:fill="auto"/>
            <w:noWrap/>
            <w:vAlign w:val="center"/>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22</w:t>
            </w:r>
          </w:p>
        </w:tc>
        <w:tc>
          <w:tcPr>
            <w:tcW w:w="1061" w:type="dxa"/>
            <w:tcBorders>
              <w:top w:val="nil"/>
              <w:left w:val="nil"/>
              <w:bottom w:val="single" w:sz="4" w:space="0" w:color="auto"/>
              <w:right w:val="single" w:sz="4" w:space="0" w:color="auto"/>
            </w:tcBorders>
            <w:shd w:val="clear" w:color="auto" w:fill="auto"/>
            <w:vAlign w:val="center"/>
          </w:tcPr>
          <w:p w:rsidR="00E6385F" w:rsidRPr="00F550B9" w:rsidRDefault="00E6385F" w:rsidP="00553B7A">
            <w:pPr>
              <w:widowControl/>
              <w:autoSpaceDE/>
              <w:autoSpaceDN/>
              <w:adjustRightInd/>
              <w:rPr>
                <w:rFonts w:hAnsi="宋体" w:cs="宋体"/>
                <w:sz w:val="21"/>
                <w:szCs w:val="21"/>
              </w:rPr>
            </w:pPr>
            <w:r w:rsidRPr="00F550B9">
              <w:rPr>
                <w:rFonts w:hAnsi="宋体" w:cs="宋体" w:hint="eastAsia"/>
                <w:sz w:val="21"/>
                <w:szCs w:val="21"/>
              </w:rPr>
              <w:t>六类双孔面板</w:t>
            </w:r>
          </w:p>
        </w:tc>
        <w:tc>
          <w:tcPr>
            <w:tcW w:w="3087" w:type="dxa"/>
            <w:tcBorders>
              <w:top w:val="nil"/>
              <w:left w:val="nil"/>
              <w:bottom w:val="single" w:sz="4" w:space="0" w:color="auto"/>
              <w:right w:val="single" w:sz="4" w:space="0" w:color="auto"/>
            </w:tcBorders>
            <w:shd w:val="clear" w:color="auto" w:fill="auto"/>
            <w:noWrap/>
            <w:vAlign w:val="center"/>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含模块</w:t>
            </w:r>
          </w:p>
        </w:tc>
        <w:tc>
          <w:tcPr>
            <w:tcW w:w="1828" w:type="dxa"/>
            <w:tcBorders>
              <w:top w:val="nil"/>
              <w:left w:val="nil"/>
              <w:bottom w:val="single" w:sz="4" w:space="0" w:color="auto"/>
              <w:right w:val="single" w:sz="4" w:space="0" w:color="auto"/>
            </w:tcBorders>
            <w:shd w:val="clear" w:color="auto" w:fill="auto"/>
            <w:noWrap/>
            <w:vAlign w:val="center"/>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TCL/奇速/普天</w:t>
            </w:r>
          </w:p>
        </w:tc>
        <w:tc>
          <w:tcPr>
            <w:tcW w:w="638" w:type="dxa"/>
            <w:tcBorders>
              <w:top w:val="nil"/>
              <w:left w:val="nil"/>
              <w:bottom w:val="single" w:sz="4" w:space="0" w:color="auto"/>
              <w:right w:val="single" w:sz="4" w:space="0" w:color="auto"/>
            </w:tcBorders>
            <w:shd w:val="clear" w:color="auto" w:fill="auto"/>
            <w:noWrap/>
            <w:vAlign w:val="center"/>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只</w:t>
            </w:r>
          </w:p>
        </w:tc>
        <w:tc>
          <w:tcPr>
            <w:tcW w:w="638" w:type="dxa"/>
            <w:tcBorders>
              <w:top w:val="nil"/>
              <w:left w:val="nil"/>
              <w:bottom w:val="single" w:sz="4" w:space="0" w:color="auto"/>
              <w:right w:val="single" w:sz="4" w:space="0" w:color="auto"/>
            </w:tcBorders>
            <w:shd w:val="clear" w:color="auto" w:fill="auto"/>
            <w:noWrap/>
            <w:vAlign w:val="center"/>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10</w:t>
            </w:r>
          </w:p>
        </w:tc>
        <w:tc>
          <w:tcPr>
            <w:tcW w:w="638" w:type="dxa"/>
            <w:tcBorders>
              <w:top w:val="nil"/>
              <w:left w:val="nil"/>
              <w:bottom w:val="single" w:sz="4" w:space="0" w:color="auto"/>
              <w:right w:val="single" w:sz="4" w:space="0" w:color="auto"/>
            </w:tcBorders>
            <w:shd w:val="clear" w:color="auto" w:fill="auto"/>
            <w:noWrap/>
            <w:vAlign w:val="center"/>
          </w:tcPr>
          <w:p w:rsidR="00E6385F" w:rsidRPr="00F550B9" w:rsidRDefault="00E6385F" w:rsidP="00553B7A">
            <w:pPr>
              <w:widowControl/>
              <w:autoSpaceDE/>
              <w:autoSpaceDN/>
              <w:adjustRightInd/>
              <w:jc w:val="right"/>
              <w:rPr>
                <w:rFonts w:hAnsi="宋体" w:cs="宋体"/>
                <w:sz w:val="21"/>
                <w:szCs w:val="21"/>
              </w:rPr>
            </w:pPr>
          </w:p>
        </w:tc>
      </w:tr>
      <w:tr w:rsidR="00F550B9" w:rsidRPr="00F550B9" w:rsidTr="00E6385F">
        <w:trPr>
          <w:trHeight w:val="285"/>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23</w:t>
            </w:r>
          </w:p>
        </w:tc>
        <w:tc>
          <w:tcPr>
            <w:tcW w:w="1061" w:type="dxa"/>
            <w:tcBorders>
              <w:top w:val="nil"/>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rPr>
                <w:rFonts w:hAnsi="宋体" w:cs="宋体"/>
                <w:sz w:val="21"/>
                <w:szCs w:val="21"/>
              </w:rPr>
            </w:pPr>
            <w:r w:rsidRPr="00F550B9">
              <w:rPr>
                <w:rFonts w:hAnsi="宋体" w:cs="宋体" w:hint="eastAsia"/>
                <w:sz w:val="21"/>
                <w:szCs w:val="21"/>
              </w:rPr>
              <w:t>强电布线</w:t>
            </w:r>
          </w:p>
        </w:tc>
        <w:tc>
          <w:tcPr>
            <w:tcW w:w="3087" w:type="dxa"/>
            <w:tcBorders>
              <w:top w:val="nil"/>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电源线BV2.5mm2</w:t>
            </w:r>
          </w:p>
        </w:tc>
        <w:tc>
          <w:tcPr>
            <w:tcW w:w="1828" w:type="dxa"/>
            <w:tcBorders>
              <w:top w:val="nil"/>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江南、远东、宝胜</w:t>
            </w:r>
          </w:p>
        </w:tc>
        <w:tc>
          <w:tcPr>
            <w:tcW w:w="638" w:type="dxa"/>
            <w:tcBorders>
              <w:top w:val="nil"/>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米</w:t>
            </w:r>
          </w:p>
        </w:tc>
        <w:tc>
          <w:tcPr>
            <w:tcW w:w="638" w:type="dxa"/>
            <w:tcBorders>
              <w:top w:val="nil"/>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800</w:t>
            </w:r>
          </w:p>
        </w:tc>
        <w:tc>
          <w:tcPr>
            <w:tcW w:w="638" w:type="dxa"/>
            <w:tcBorders>
              <w:top w:val="nil"/>
              <w:left w:val="nil"/>
              <w:bottom w:val="single" w:sz="4" w:space="0" w:color="auto"/>
              <w:right w:val="single" w:sz="4" w:space="0" w:color="auto"/>
            </w:tcBorders>
            <w:shd w:val="clear" w:color="auto" w:fill="auto"/>
            <w:vAlign w:val="center"/>
            <w:hideMark/>
          </w:tcPr>
          <w:p w:rsidR="00E6385F" w:rsidRPr="00F550B9" w:rsidRDefault="00E6385F" w:rsidP="00553B7A">
            <w:pPr>
              <w:widowControl/>
              <w:autoSpaceDE/>
              <w:autoSpaceDN/>
              <w:adjustRightInd/>
              <w:rPr>
                <w:rFonts w:hAnsi="宋体" w:cs="宋体"/>
                <w:sz w:val="21"/>
                <w:szCs w:val="21"/>
              </w:rPr>
            </w:pPr>
            <w:r w:rsidRPr="00F550B9">
              <w:rPr>
                <w:rFonts w:hAnsi="宋体" w:cs="宋体" w:hint="eastAsia"/>
                <w:sz w:val="21"/>
                <w:szCs w:val="21"/>
              </w:rPr>
              <w:t xml:space="preserve">　</w:t>
            </w:r>
          </w:p>
        </w:tc>
      </w:tr>
      <w:tr w:rsidR="00F550B9" w:rsidRPr="00F550B9" w:rsidTr="00E6385F">
        <w:trPr>
          <w:trHeight w:val="285"/>
        </w:trPr>
        <w:tc>
          <w:tcPr>
            <w:tcW w:w="638" w:type="dxa"/>
            <w:tcBorders>
              <w:top w:val="nil"/>
              <w:left w:val="single" w:sz="4" w:space="0" w:color="auto"/>
              <w:bottom w:val="single" w:sz="4" w:space="0" w:color="auto"/>
              <w:right w:val="single" w:sz="4" w:space="0" w:color="auto"/>
            </w:tcBorders>
            <w:shd w:val="clear" w:color="auto" w:fill="auto"/>
            <w:noWrap/>
            <w:vAlign w:val="center"/>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24</w:t>
            </w:r>
          </w:p>
        </w:tc>
        <w:tc>
          <w:tcPr>
            <w:tcW w:w="1061" w:type="dxa"/>
            <w:tcBorders>
              <w:top w:val="nil"/>
              <w:left w:val="nil"/>
              <w:bottom w:val="single" w:sz="4" w:space="0" w:color="auto"/>
              <w:right w:val="single" w:sz="4" w:space="0" w:color="auto"/>
            </w:tcBorders>
            <w:shd w:val="clear" w:color="auto" w:fill="auto"/>
            <w:noWrap/>
            <w:vAlign w:val="center"/>
          </w:tcPr>
          <w:p w:rsidR="00E6385F" w:rsidRPr="00F550B9" w:rsidRDefault="00E6385F" w:rsidP="00553B7A">
            <w:pPr>
              <w:widowControl/>
              <w:autoSpaceDE/>
              <w:autoSpaceDN/>
              <w:adjustRightInd/>
              <w:rPr>
                <w:rFonts w:hAnsi="宋体" w:cs="宋体"/>
                <w:sz w:val="21"/>
                <w:szCs w:val="21"/>
              </w:rPr>
            </w:pPr>
            <w:r w:rsidRPr="00F550B9">
              <w:rPr>
                <w:rFonts w:hAnsi="宋体" w:cs="宋体" w:hint="eastAsia"/>
                <w:sz w:val="21"/>
                <w:szCs w:val="21"/>
              </w:rPr>
              <w:t>强电布线</w:t>
            </w:r>
          </w:p>
        </w:tc>
        <w:tc>
          <w:tcPr>
            <w:tcW w:w="3087" w:type="dxa"/>
            <w:tcBorders>
              <w:top w:val="nil"/>
              <w:left w:val="nil"/>
              <w:bottom w:val="single" w:sz="4" w:space="0" w:color="auto"/>
              <w:right w:val="single" w:sz="4" w:space="0" w:color="auto"/>
            </w:tcBorders>
            <w:shd w:val="clear" w:color="auto" w:fill="auto"/>
            <w:noWrap/>
            <w:vAlign w:val="center"/>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电源线 BV6mm2</w:t>
            </w:r>
          </w:p>
        </w:tc>
        <w:tc>
          <w:tcPr>
            <w:tcW w:w="1828" w:type="dxa"/>
            <w:tcBorders>
              <w:top w:val="nil"/>
              <w:left w:val="nil"/>
              <w:bottom w:val="single" w:sz="4" w:space="0" w:color="auto"/>
              <w:right w:val="single" w:sz="4" w:space="0" w:color="auto"/>
            </w:tcBorders>
            <w:shd w:val="clear" w:color="auto" w:fill="auto"/>
            <w:noWrap/>
            <w:vAlign w:val="center"/>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江南、远东、宝胜</w:t>
            </w:r>
          </w:p>
        </w:tc>
        <w:tc>
          <w:tcPr>
            <w:tcW w:w="638" w:type="dxa"/>
            <w:tcBorders>
              <w:top w:val="nil"/>
              <w:left w:val="nil"/>
              <w:bottom w:val="single" w:sz="4" w:space="0" w:color="auto"/>
              <w:right w:val="single" w:sz="4" w:space="0" w:color="auto"/>
            </w:tcBorders>
            <w:shd w:val="clear" w:color="auto" w:fill="auto"/>
            <w:noWrap/>
            <w:vAlign w:val="center"/>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米</w:t>
            </w:r>
          </w:p>
        </w:tc>
        <w:tc>
          <w:tcPr>
            <w:tcW w:w="638" w:type="dxa"/>
            <w:tcBorders>
              <w:top w:val="nil"/>
              <w:left w:val="nil"/>
              <w:bottom w:val="single" w:sz="4" w:space="0" w:color="auto"/>
              <w:right w:val="single" w:sz="4" w:space="0" w:color="auto"/>
            </w:tcBorders>
            <w:shd w:val="clear" w:color="auto" w:fill="auto"/>
            <w:noWrap/>
            <w:vAlign w:val="center"/>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400</w:t>
            </w:r>
          </w:p>
        </w:tc>
        <w:tc>
          <w:tcPr>
            <w:tcW w:w="638" w:type="dxa"/>
            <w:tcBorders>
              <w:top w:val="nil"/>
              <w:left w:val="nil"/>
              <w:bottom w:val="single" w:sz="4" w:space="0" w:color="auto"/>
              <w:right w:val="single" w:sz="4" w:space="0" w:color="auto"/>
            </w:tcBorders>
            <w:shd w:val="clear" w:color="auto" w:fill="auto"/>
            <w:vAlign w:val="center"/>
          </w:tcPr>
          <w:p w:rsidR="00E6385F" w:rsidRPr="00F550B9" w:rsidRDefault="00E6385F" w:rsidP="00553B7A">
            <w:pPr>
              <w:widowControl/>
              <w:autoSpaceDE/>
              <w:autoSpaceDN/>
              <w:adjustRightInd/>
              <w:rPr>
                <w:rFonts w:hAnsi="宋体" w:cs="宋体"/>
                <w:sz w:val="21"/>
                <w:szCs w:val="21"/>
              </w:rPr>
            </w:pPr>
          </w:p>
        </w:tc>
      </w:tr>
      <w:tr w:rsidR="00F550B9" w:rsidRPr="00F550B9" w:rsidTr="00E6385F">
        <w:trPr>
          <w:trHeight w:val="285"/>
        </w:trPr>
        <w:tc>
          <w:tcPr>
            <w:tcW w:w="638" w:type="dxa"/>
            <w:tcBorders>
              <w:top w:val="nil"/>
              <w:left w:val="single" w:sz="4" w:space="0" w:color="auto"/>
              <w:bottom w:val="single" w:sz="4" w:space="0" w:color="auto"/>
              <w:right w:val="single" w:sz="4" w:space="0" w:color="auto"/>
            </w:tcBorders>
            <w:shd w:val="clear" w:color="auto" w:fill="auto"/>
            <w:noWrap/>
            <w:vAlign w:val="center"/>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25</w:t>
            </w:r>
          </w:p>
        </w:tc>
        <w:tc>
          <w:tcPr>
            <w:tcW w:w="1061" w:type="dxa"/>
            <w:tcBorders>
              <w:top w:val="nil"/>
              <w:left w:val="nil"/>
              <w:bottom w:val="single" w:sz="4" w:space="0" w:color="auto"/>
              <w:right w:val="single" w:sz="4" w:space="0" w:color="auto"/>
            </w:tcBorders>
            <w:shd w:val="clear" w:color="auto" w:fill="auto"/>
            <w:noWrap/>
            <w:vAlign w:val="center"/>
          </w:tcPr>
          <w:p w:rsidR="00E6385F" w:rsidRPr="00F550B9" w:rsidRDefault="00E6385F" w:rsidP="00553B7A">
            <w:pPr>
              <w:widowControl/>
              <w:autoSpaceDE/>
              <w:autoSpaceDN/>
              <w:adjustRightInd/>
              <w:rPr>
                <w:rFonts w:hAnsi="宋体" w:cs="宋体"/>
                <w:sz w:val="21"/>
                <w:szCs w:val="21"/>
              </w:rPr>
            </w:pPr>
            <w:r w:rsidRPr="00F550B9">
              <w:rPr>
                <w:rFonts w:hAnsi="宋体" w:cs="宋体" w:hint="eastAsia"/>
                <w:sz w:val="21"/>
                <w:szCs w:val="21"/>
              </w:rPr>
              <w:t>光纤</w:t>
            </w:r>
          </w:p>
        </w:tc>
        <w:tc>
          <w:tcPr>
            <w:tcW w:w="3087" w:type="dxa"/>
            <w:tcBorders>
              <w:top w:val="nil"/>
              <w:left w:val="nil"/>
              <w:bottom w:val="single" w:sz="4" w:space="0" w:color="auto"/>
              <w:right w:val="single" w:sz="4" w:space="0" w:color="auto"/>
            </w:tcBorders>
            <w:shd w:val="clear" w:color="auto" w:fill="auto"/>
            <w:noWrap/>
            <w:vAlign w:val="center"/>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24芯单模（含相关附件）</w:t>
            </w:r>
          </w:p>
        </w:tc>
        <w:tc>
          <w:tcPr>
            <w:tcW w:w="1828" w:type="dxa"/>
            <w:tcBorders>
              <w:top w:val="nil"/>
              <w:left w:val="nil"/>
              <w:bottom w:val="single" w:sz="4" w:space="0" w:color="auto"/>
              <w:right w:val="single" w:sz="4" w:space="0" w:color="auto"/>
            </w:tcBorders>
            <w:shd w:val="clear" w:color="auto" w:fill="auto"/>
            <w:noWrap/>
            <w:vAlign w:val="center"/>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国产</w:t>
            </w:r>
          </w:p>
        </w:tc>
        <w:tc>
          <w:tcPr>
            <w:tcW w:w="638" w:type="dxa"/>
            <w:tcBorders>
              <w:top w:val="nil"/>
              <w:left w:val="nil"/>
              <w:bottom w:val="single" w:sz="4" w:space="0" w:color="auto"/>
              <w:right w:val="single" w:sz="4" w:space="0" w:color="auto"/>
            </w:tcBorders>
            <w:shd w:val="clear" w:color="auto" w:fill="auto"/>
            <w:noWrap/>
            <w:vAlign w:val="center"/>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米</w:t>
            </w:r>
          </w:p>
        </w:tc>
        <w:tc>
          <w:tcPr>
            <w:tcW w:w="638" w:type="dxa"/>
            <w:tcBorders>
              <w:top w:val="nil"/>
              <w:left w:val="nil"/>
              <w:bottom w:val="single" w:sz="4" w:space="0" w:color="auto"/>
              <w:right w:val="single" w:sz="4" w:space="0" w:color="auto"/>
            </w:tcBorders>
            <w:shd w:val="clear" w:color="auto" w:fill="auto"/>
            <w:noWrap/>
            <w:vAlign w:val="center"/>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100</w:t>
            </w:r>
          </w:p>
        </w:tc>
        <w:tc>
          <w:tcPr>
            <w:tcW w:w="638" w:type="dxa"/>
            <w:tcBorders>
              <w:top w:val="nil"/>
              <w:left w:val="nil"/>
              <w:bottom w:val="single" w:sz="4" w:space="0" w:color="auto"/>
              <w:right w:val="single" w:sz="4" w:space="0" w:color="auto"/>
            </w:tcBorders>
            <w:shd w:val="clear" w:color="auto" w:fill="auto"/>
            <w:vAlign w:val="center"/>
          </w:tcPr>
          <w:p w:rsidR="00E6385F" w:rsidRPr="00F550B9" w:rsidRDefault="00E6385F" w:rsidP="00553B7A">
            <w:pPr>
              <w:widowControl/>
              <w:autoSpaceDE/>
              <w:autoSpaceDN/>
              <w:adjustRightInd/>
              <w:rPr>
                <w:rFonts w:hAnsi="宋体" w:cs="宋体"/>
                <w:sz w:val="21"/>
                <w:szCs w:val="21"/>
              </w:rPr>
            </w:pPr>
          </w:p>
        </w:tc>
      </w:tr>
      <w:tr w:rsidR="00F550B9" w:rsidRPr="00F550B9" w:rsidTr="00E6385F">
        <w:trPr>
          <w:trHeight w:val="285"/>
        </w:trPr>
        <w:tc>
          <w:tcPr>
            <w:tcW w:w="638" w:type="dxa"/>
            <w:tcBorders>
              <w:top w:val="nil"/>
              <w:left w:val="single" w:sz="4" w:space="0" w:color="auto"/>
              <w:bottom w:val="single" w:sz="4" w:space="0" w:color="auto"/>
              <w:right w:val="single" w:sz="4" w:space="0" w:color="auto"/>
            </w:tcBorders>
            <w:shd w:val="clear" w:color="auto" w:fill="auto"/>
            <w:noWrap/>
            <w:vAlign w:val="center"/>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26</w:t>
            </w:r>
          </w:p>
        </w:tc>
        <w:tc>
          <w:tcPr>
            <w:tcW w:w="1061" w:type="dxa"/>
            <w:tcBorders>
              <w:top w:val="nil"/>
              <w:left w:val="nil"/>
              <w:bottom w:val="single" w:sz="4" w:space="0" w:color="auto"/>
              <w:right w:val="single" w:sz="4" w:space="0" w:color="auto"/>
            </w:tcBorders>
            <w:shd w:val="clear" w:color="auto" w:fill="auto"/>
            <w:noWrap/>
            <w:vAlign w:val="center"/>
          </w:tcPr>
          <w:p w:rsidR="00E6385F" w:rsidRPr="00F550B9" w:rsidRDefault="00E6385F" w:rsidP="00553B7A">
            <w:pPr>
              <w:widowControl/>
              <w:autoSpaceDE/>
              <w:autoSpaceDN/>
              <w:adjustRightInd/>
              <w:rPr>
                <w:rFonts w:hAnsi="宋体" w:cs="宋体"/>
                <w:sz w:val="21"/>
                <w:szCs w:val="21"/>
              </w:rPr>
            </w:pPr>
            <w:r w:rsidRPr="00F550B9">
              <w:rPr>
                <w:rFonts w:hAnsi="宋体" w:cs="宋体" w:hint="eastAsia"/>
                <w:sz w:val="21"/>
                <w:szCs w:val="21"/>
              </w:rPr>
              <w:t>光纤跳线</w:t>
            </w:r>
          </w:p>
        </w:tc>
        <w:tc>
          <w:tcPr>
            <w:tcW w:w="3087" w:type="dxa"/>
            <w:tcBorders>
              <w:top w:val="nil"/>
              <w:left w:val="nil"/>
              <w:bottom w:val="single" w:sz="4" w:space="0" w:color="auto"/>
              <w:right w:val="single" w:sz="4" w:space="0" w:color="auto"/>
            </w:tcBorders>
            <w:shd w:val="clear" w:color="auto" w:fill="auto"/>
            <w:noWrap/>
            <w:vAlign w:val="center"/>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LC-LC 50米</w:t>
            </w:r>
          </w:p>
        </w:tc>
        <w:tc>
          <w:tcPr>
            <w:tcW w:w="1828" w:type="dxa"/>
            <w:tcBorders>
              <w:top w:val="nil"/>
              <w:left w:val="nil"/>
              <w:bottom w:val="single" w:sz="4" w:space="0" w:color="auto"/>
              <w:right w:val="single" w:sz="4" w:space="0" w:color="auto"/>
            </w:tcBorders>
            <w:shd w:val="clear" w:color="auto" w:fill="auto"/>
            <w:noWrap/>
            <w:vAlign w:val="center"/>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国产</w:t>
            </w:r>
          </w:p>
        </w:tc>
        <w:tc>
          <w:tcPr>
            <w:tcW w:w="638" w:type="dxa"/>
            <w:tcBorders>
              <w:top w:val="nil"/>
              <w:left w:val="nil"/>
              <w:bottom w:val="single" w:sz="4" w:space="0" w:color="auto"/>
              <w:right w:val="single" w:sz="4" w:space="0" w:color="auto"/>
            </w:tcBorders>
            <w:shd w:val="clear" w:color="auto" w:fill="auto"/>
            <w:noWrap/>
            <w:vAlign w:val="center"/>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对</w:t>
            </w:r>
          </w:p>
        </w:tc>
        <w:tc>
          <w:tcPr>
            <w:tcW w:w="638" w:type="dxa"/>
            <w:tcBorders>
              <w:top w:val="nil"/>
              <w:left w:val="nil"/>
              <w:bottom w:val="single" w:sz="4" w:space="0" w:color="auto"/>
              <w:right w:val="single" w:sz="4" w:space="0" w:color="auto"/>
            </w:tcBorders>
            <w:shd w:val="clear" w:color="auto" w:fill="auto"/>
            <w:noWrap/>
            <w:vAlign w:val="center"/>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10</w:t>
            </w:r>
          </w:p>
        </w:tc>
        <w:tc>
          <w:tcPr>
            <w:tcW w:w="638" w:type="dxa"/>
            <w:tcBorders>
              <w:top w:val="nil"/>
              <w:left w:val="nil"/>
              <w:bottom w:val="single" w:sz="4" w:space="0" w:color="auto"/>
              <w:right w:val="single" w:sz="4" w:space="0" w:color="auto"/>
            </w:tcBorders>
            <w:shd w:val="clear" w:color="auto" w:fill="auto"/>
            <w:vAlign w:val="center"/>
          </w:tcPr>
          <w:p w:rsidR="00E6385F" w:rsidRPr="00F550B9" w:rsidRDefault="00E6385F" w:rsidP="00553B7A">
            <w:pPr>
              <w:widowControl/>
              <w:autoSpaceDE/>
              <w:autoSpaceDN/>
              <w:adjustRightInd/>
              <w:rPr>
                <w:rFonts w:hAnsi="宋体" w:cs="宋体"/>
                <w:sz w:val="21"/>
                <w:szCs w:val="21"/>
              </w:rPr>
            </w:pPr>
          </w:p>
        </w:tc>
      </w:tr>
      <w:tr w:rsidR="00F550B9" w:rsidRPr="00F550B9" w:rsidTr="00E6385F">
        <w:trPr>
          <w:trHeight w:val="285"/>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27</w:t>
            </w:r>
          </w:p>
        </w:tc>
        <w:tc>
          <w:tcPr>
            <w:tcW w:w="1061" w:type="dxa"/>
            <w:tcBorders>
              <w:top w:val="nil"/>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rPr>
                <w:rFonts w:hAnsi="宋体" w:cs="宋体"/>
                <w:sz w:val="21"/>
                <w:szCs w:val="21"/>
              </w:rPr>
            </w:pPr>
            <w:r w:rsidRPr="00F550B9">
              <w:rPr>
                <w:rFonts w:hAnsi="宋体" w:cs="宋体" w:hint="eastAsia"/>
                <w:sz w:val="21"/>
                <w:szCs w:val="21"/>
              </w:rPr>
              <w:t>配电箱</w:t>
            </w:r>
          </w:p>
        </w:tc>
        <w:tc>
          <w:tcPr>
            <w:tcW w:w="3087" w:type="dxa"/>
            <w:tcBorders>
              <w:top w:val="nil"/>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8回路含空开漏保</w:t>
            </w:r>
          </w:p>
        </w:tc>
        <w:tc>
          <w:tcPr>
            <w:tcW w:w="1828" w:type="dxa"/>
            <w:tcBorders>
              <w:top w:val="nil"/>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国产</w:t>
            </w:r>
          </w:p>
        </w:tc>
        <w:tc>
          <w:tcPr>
            <w:tcW w:w="638" w:type="dxa"/>
            <w:tcBorders>
              <w:top w:val="nil"/>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只</w:t>
            </w:r>
          </w:p>
        </w:tc>
        <w:tc>
          <w:tcPr>
            <w:tcW w:w="638" w:type="dxa"/>
            <w:tcBorders>
              <w:top w:val="nil"/>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2</w:t>
            </w:r>
          </w:p>
        </w:tc>
        <w:tc>
          <w:tcPr>
            <w:tcW w:w="638" w:type="dxa"/>
            <w:tcBorders>
              <w:top w:val="nil"/>
              <w:left w:val="nil"/>
              <w:bottom w:val="single" w:sz="4" w:space="0" w:color="auto"/>
              <w:right w:val="single" w:sz="4" w:space="0" w:color="auto"/>
            </w:tcBorders>
            <w:shd w:val="clear" w:color="auto" w:fill="auto"/>
            <w:vAlign w:val="center"/>
            <w:hideMark/>
          </w:tcPr>
          <w:p w:rsidR="00E6385F" w:rsidRPr="00F550B9" w:rsidRDefault="00E6385F" w:rsidP="00553B7A">
            <w:pPr>
              <w:widowControl/>
              <w:autoSpaceDE/>
              <w:autoSpaceDN/>
              <w:adjustRightInd/>
              <w:rPr>
                <w:rFonts w:hAnsi="宋体" w:cs="宋体"/>
                <w:sz w:val="21"/>
                <w:szCs w:val="21"/>
              </w:rPr>
            </w:pPr>
            <w:r w:rsidRPr="00F550B9">
              <w:rPr>
                <w:rFonts w:hAnsi="宋体" w:cs="宋体" w:hint="eastAsia"/>
                <w:sz w:val="21"/>
                <w:szCs w:val="21"/>
              </w:rPr>
              <w:t xml:space="preserve">　</w:t>
            </w:r>
          </w:p>
        </w:tc>
      </w:tr>
      <w:tr w:rsidR="00F550B9" w:rsidRPr="00F550B9" w:rsidTr="00E6385F">
        <w:trPr>
          <w:trHeight w:val="285"/>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28</w:t>
            </w:r>
          </w:p>
        </w:tc>
        <w:tc>
          <w:tcPr>
            <w:tcW w:w="1061" w:type="dxa"/>
            <w:tcBorders>
              <w:top w:val="nil"/>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rPr>
                <w:rFonts w:hAnsi="宋体" w:cs="宋体"/>
                <w:sz w:val="21"/>
                <w:szCs w:val="21"/>
              </w:rPr>
            </w:pPr>
            <w:r w:rsidRPr="00F550B9">
              <w:rPr>
                <w:rFonts w:hAnsi="宋体" w:cs="宋体" w:hint="eastAsia"/>
                <w:sz w:val="21"/>
                <w:szCs w:val="21"/>
              </w:rPr>
              <w:t>辅材</w:t>
            </w:r>
          </w:p>
        </w:tc>
        <w:tc>
          <w:tcPr>
            <w:tcW w:w="3087" w:type="dxa"/>
            <w:tcBorders>
              <w:top w:val="nil"/>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定制</w:t>
            </w:r>
          </w:p>
        </w:tc>
        <w:tc>
          <w:tcPr>
            <w:tcW w:w="1828" w:type="dxa"/>
            <w:tcBorders>
              <w:top w:val="nil"/>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国产</w:t>
            </w:r>
          </w:p>
        </w:tc>
        <w:tc>
          <w:tcPr>
            <w:tcW w:w="638" w:type="dxa"/>
            <w:tcBorders>
              <w:top w:val="nil"/>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批</w:t>
            </w:r>
          </w:p>
        </w:tc>
        <w:tc>
          <w:tcPr>
            <w:tcW w:w="638" w:type="dxa"/>
            <w:tcBorders>
              <w:top w:val="nil"/>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1</w:t>
            </w:r>
          </w:p>
        </w:tc>
        <w:tc>
          <w:tcPr>
            <w:tcW w:w="638" w:type="dxa"/>
            <w:tcBorders>
              <w:top w:val="nil"/>
              <w:left w:val="nil"/>
              <w:bottom w:val="single" w:sz="4" w:space="0" w:color="auto"/>
              <w:right w:val="single" w:sz="4" w:space="0" w:color="auto"/>
            </w:tcBorders>
            <w:shd w:val="clear" w:color="auto" w:fill="auto"/>
            <w:noWrap/>
            <w:vAlign w:val="center"/>
            <w:hideMark/>
          </w:tcPr>
          <w:p w:rsidR="00E6385F" w:rsidRPr="00F550B9" w:rsidRDefault="00E6385F" w:rsidP="00553B7A">
            <w:pPr>
              <w:widowControl/>
              <w:autoSpaceDE/>
              <w:autoSpaceDN/>
              <w:adjustRightInd/>
              <w:jc w:val="center"/>
              <w:rPr>
                <w:rFonts w:hAnsi="宋体" w:cs="宋体"/>
                <w:sz w:val="21"/>
                <w:szCs w:val="21"/>
              </w:rPr>
            </w:pPr>
            <w:r w:rsidRPr="00F550B9">
              <w:rPr>
                <w:rFonts w:hAnsi="宋体" w:cs="宋体" w:hint="eastAsia"/>
                <w:sz w:val="21"/>
                <w:szCs w:val="21"/>
              </w:rPr>
              <w:t xml:space="preserve">　</w:t>
            </w:r>
          </w:p>
        </w:tc>
      </w:tr>
    </w:tbl>
    <w:p w:rsidR="00F550B9" w:rsidRPr="00F550B9" w:rsidRDefault="00F550B9" w:rsidP="006B07A3">
      <w:pPr>
        <w:spacing w:line="400" w:lineRule="exact"/>
        <w:rPr>
          <w:sz w:val="24"/>
          <w:szCs w:val="24"/>
        </w:rPr>
      </w:pPr>
    </w:p>
    <w:p w:rsidR="00F550B9" w:rsidRPr="00F550B9" w:rsidRDefault="00F550B9" w:rsidP="00F550B9">
      <w:pPr>
        <w:pStyle w:val="2"/>
        <w:rPr>
          <w:rFonts w:asciiTheme="minorEastAsia" w:eastAsiaTheme="minorEastAsia" w:hAnsiTheme="minorEastAsia"/>
        </w:rPr>
      </w:pPr>
      <w:bookmarkStart w:id="75" w:name="_Toc436397850"/>
      <w:r w:rsidRPr="00F550B9">
        <w:rPr>
          <w:rFonts w:asciiTheme="minorEastAsia" w:eastAsiaTheme="minorEastAsia" w:hAnsiTheme="minorEastAsia" w:hint="eastAsia"/>
        </w:rPr>
        <w:t>二、其他需求</w:t>
      </w:r>
      <w:bookmarkEnd w:id="75"/>
    </w:p>
    <w:p w:rsidR="00F550B9" w:rsidRPr="00F550B9" w:rsidRDefault="00F550B9" w:rsidP="00F5372B">
      <w:pPr>
        <w:spacing w:line="360" w:lineRule="auto"/>
        <w:rPr>
          <w:rFonts w:hAnsi="宋体"/>
          <w:sz w:val="24"/>
          <w:szCs w:val="24"/>
          <w:shd w:val="clear" w:color="auto" w:fill="FFFFFF"/>
        </w:rPr>
      </w:pPr>
      <w:r w:rsidRPr="00F550B9">
        <w:rPr>
          <w:rFonts w:hAnsi="宋体" w:cs="宋体" w:hint="eastAsia"/>
          <w:sz w:val="24"/>
          <w:szCs w:val="24"/>
        </w:rPr>
        <w:t>1、</w:t>
      </w:r>
      <w:r w:rsidR="00F5372B" w:rsidRPr="00F550B9">
        <w:rPr>
          <w:rFonts w:hAnsi="宋体" w:hint="eastAsia"/>
          <w:sz w:val="24"/>
          <w:szCs w:val="24"/>
          <w:shd w:val="clear" w:color="auto" w:fill="FFFFFF"/>
        </w:rPr>
        <w:t>提供与本项目接近或者类似的相关案例合同复印件，原件备查</w:t>
      </w:r>
      <w:r w:rsidRPr="00F550B9">
        <w:rPr>
          <w:rFonts w:hAnsi="宋体" w:hint="eastAsia"/>
          <w:sz w:val="24"/>
          <w:szCs w:val="24"/>
          <w:shd w:val="clear" w:color="auto" w:fill="FFFFFF"/>
        </w:rPr>
        <w:t>。</w:t>
      </w:r>
    </w:p>
    <w:p w:rsidR="00F550B9" w:rsidRPr="00F550B9" w:rsidRDefault="00F550B9" w:rsidP="00F5372B">
      <w:pPr>
        <w:spacing w:line="360" w:lineRule="auto"/>
        <w:rPr>
          <w:rFonts w:hAnsi="宋体"/>
          <w:sz w:val="24"/>
          <w:szCs w:val="24"/>
          <w:shd w:val="clear" w:color="auto" w:fill="FFFFFF"/>
        </w:rPr>
      </w:pPr>
      <w:r w:rsidRPr="00F550B9">
        <w:rPr>
          <w:rFonts w:hAnsi="宋体" w:hint="eastAsia"/>
          <w:sz w:val="24"/>
          <w:szCs w:val="24"/>
          <w:shd w:val="clear" w:color="auto" w:fill="FFFFFF"/>
        </w:rPr>
        <w:t>2、</w:t>
      </w:r>
      <w:r w:rsidR="00F5372B" w:rsidRPr="00F550B9">
        <w:rPr>
          <w:rFonts w:hint="eastAsia"/>
          <w:sz w:val="24"/>
          <w:szCs w:val="24"/>
        </w:rPr>
        <w:t>质保期：不少于</w:t>
      </w:r>
      <w:r w:rsidR="00F5372B">
        <w:rPr>
          <w:rFonts w:hint="eastAsia"/>
          <w:sz w:val="24"/>
          <w:szCs w:val="24"/>
        </w:rPr>
        <w:t>3</w:t>
      </w:r>
      <w:r w:rsidR="00F5372B" w:rsidRPr="00F550B9">
        <w:rPr>
          <w:rFonts w:hint="eastAsia"/>
          <w:sz w:val="24"/>
          <w:szCs w:val="24"/>
        </w:rPr>
        <w:t>年</w:t>
      </w:r>
      <w:r w:rsidRPr="00F550B9">
        <w:rPr>
          <w:rFonts w:hAnsi="宋体" w:hint="eastAsia"/>
          <w:sz w:val="24"/>
          <w:szCs w:val="24"/>
          <w:shd w:val="clear" w:color="auto" w:fill="FFFFFF"/>
        </w:rPr>
        <w:t>。</w:t>
      </w:r>
    </w:p>
    <w:p w:rsidR="00F550B9" w:rsidRPr="00F550B9" w:rsidRDefault="00F550B9" w:rsidP="00F5372B">
      <w:pPr>
        <w:spacing w:line="360" w:lineRule="auto"/>
        <w:rPr>
          <w:sz w:val="24"/>
          <w:szCs w:val="24"/>
        </w:rPr>
      </w:pPr>
      <w:r w:rsidRPr="00F550B9">
        <w:rPr>
          <w:rFonts w:hint="eastAsia"/>
          <w:sz w:val="24"/>
          <w:szCs w:val="24"/>
        </w:rPr>
        <w:t>3、</w:t>
      </w:r>
      <w:r w:rsidR="00F5372B" w:rsidRPr="00F550B9">
        <w:rPr>
          <w:rFonts w:hint="eastAsia"/>
          <w:sz w:val="24"/>
          <w:szCs w:val="24"/>
        </w:rPr>
        <w:t>交付期：合同签订后</w:t>
      </w:r>
      <w:r w:rsidR="00F5372B">
        <w:rPr>
          <w:rFonts w:hint="eastAsia"/>
          <w:sz w:val="24"/>
          <w:szCs w:val="24"/>
        </w:rPr>
        <w:t>20</w:t>
      </w:r>
      <w:r w:rsidR="00F5372B" w:rsidRPr="00F550B9">
        <w:rPr>
          <w:rFonts w:hint="eastAsia"/>
          <w:sz w:val="24"/>
          <w:szCs w:val="24"/>
        </w:rPr>
        <w:t>日内</w:t>
      </w:r>
      <w:r w:rsidRPr="00F550B9">
        <w:rPr>
          <w:rFonts w:hint="eastAsia"/>
          <w:sz w:val="24"/>
          <w:szCs w:val="24"/>
        </w:rPr>
        <w:t>。</w:t>
      </w:r>
    </w:p>
    <w:p w:rsidR="0006570C" w:rsidRPr="00F550B9" w:rsidRDefault="0006570C" w:rsidP="00F5372B">
      <w:pPr>
        <w:jc w:val="center"/>
        <w:rPr>
          <w:sz w:val="24"/>
          <w:szCs w:val="24"/>
        </w:rPr>
      </w:pPr>
      <w:r w:rsidRPr="00F550B9">
        <w:rPr>
          <w:sz w:val="24"/>
          <w:szCs w:val="24"/>
        </w:rPr>
        <w:br w:type="page"/>
      </w:r>
      <w:bookmarkStart w:id="76" w:name="_Toc436397851"/>
      <w:r w:rsidRPr="00F550B9">
        <w:rPr>
          <w:rStyle w:val="1Char"/>
          <w:rFonts w:hAnsi="宋体" w:hint="eastAsia"/>
        </w:rPr>
        <w:lastRenderedPageBreak/>
        <w:t>第三章  合同条款</w:t>
      </w:r>
      <w:bookmarkEnd w:id="69"/>
      <w:bookmarkEnd w:id="76"/>
    </w:p>
    <w:p w:rsidR="0006570C" w:rsidRPr="00F550B9" w:rsidRDefault="0006570C">
      <w:pPr>
        <w:spacing w:line="360" w:lineRule="auto"/>
        <w:jc w:val="center"/>
        <w:rPr>
          <w:rFonts w:hAnsi="宋体"/>
          <w:sz w:val="24"/>
          <w:szCs w:val="28"/>
          <w:u w:val="single"/>
        </w:rPr>
      </w:pPr>
      <w:bookmarkStart w:id="77" w:name="_Toc279410005"/>
      <w:r w:rsidRPr="00F550B9">
        <w:rPr>
          <w:rFonts w:hAnsi="宋体" w:hint="eastAsia"/>
          <w:sz w:val="24"/>
          <w:szCs w:val="28"/>
        </w:rPr>
        <w:t xml:space="preserve">                          合同编号：</w:t>
      </w:r>
    </w:p>
    <w:p w:rsidR="00F358EC" w:rsidRDefault="0090252D">
      <w:pPr>
        <w:spacing w:line="360" w:lineRule="auto"/>
        <w:rPr>
          <w:rFonts w:hAnsi="宋体"/>
          <w:sz w:val="24"/>
          <w:szCs w:val="24"/>
          <w:u w:val="single"/>
        </w:rPr>
      </w:pPr>
      <w:r w:rsidRPr="0090252D">
        <w:rPr>
          <w:rFonts w:ascii="黑体" w:hAnsi="宋体" w:hint="eastAsia"/>
          <w:b/>
          <w:sz w:val="24"/>
          <w:szCs w:val="24"/>
        </w:rPr>
        <w:t>采购人：</w:t>
      </w:r>
      <w:r w:rsidRPr="0090252D">
        <w:rPr>
          <w:rFonts w:ascii="黑体" w:hAnsi="宋体" w:hint="eastAsia"/>
          <w:b/>
          <w:sz w:val="24"/>
          <w:szCs w:val="24"/>
          <w:u w:val="single"/>
        </w:rPr>
        <w:t>南京审计学院</w:t>
      </w:r>
      <w:r w:rsidRPr="0090252D">
        <w:rPr>
          <w:rFonts w:ascii="黑体" w:hAnsi="宋体" w:hint="eastAsia"/>
          <w:b/>
          <w:sz w:val="24"/>
          <w:szCs w:val="24"/>
        </w:rPr>
        <w:t>（以下简称甲方）</w:t>
      </w:r>
    </w:p>
    <w:p w:rsidR="00F358EC" w:rsidRDefault="0090252D">
      <w:pPr>
        <w:spacing w:line="360" w:lineRule="auto"/>
        <w:rPr>
          <w:rFonts w:hAnsi="宋体"/>
          <w:sz w:val="24"/>
          <w:szCs w:val="24"/>
          <w:u w:val="single"/>
        </w:rPr>
      </w:pPr>
      <w:r w:rsidRPr="0090252D">
        <w:rPr>
          <w:rFonts w:ascii="黑体" w:hAnsi="宋体" w:hint="eastAsia"/>
          <w:b/>
          <w:sz w:val="24"/>
          <w:szCs w:val="24"/>
        </w:rPr>
        <w:t>供应商：</w:t>
      </w:r>
      <w:r w:rsidR="00F5372B" w:rsidRPr="00F5372B">
        <w:rPr>
          <w:rFonts w:ascii="黑体" w:hAnsi="宋体" w:hint="eastAsia"/>
          <w:b/>
          <w:sz w:val="24"/>
          <w:szCs w:val="24"/>
          <w:u w:val="single"/>
        </w:rPr>
        <w:t xml:space="preserve">            </w:t>
      </w:r>
      <w:r w:rsidRPr="0090252D">
        <w:rPr>
          <w:rFonts w:ascii="黑体" w:hAnsi="宋体" w:hint="eastAsia"/>
          <w:b/>
          <w:sz w:val="24"/>
          <w:szCs w:val="24"/>
        </w:rPr>
        <w:t>（以下简称乙方）</w:t>
      </w:r>
    </w:p>
    <w:p w:rsidR="00F358EC" w:rsidRDefault="0006570C">
      <w:pPr>
        <w:spacing w:line="360" w:lineRule="auto"/>
        <w:ind w:firstLineChars="200" w:firstLine="480"/>
        <w:rPr>
          <w:rFonts w:hAnsi="宋体"/>
          <w:sz w:val="24"/>
          <w:szCs w:val="24"/>
        </w:rPr>
      </w:pPr>
      <w:r w:rsidRPr="00F550B9">
        <w:rPr>
          <w:rFonts w:hAnsi="宋体" w:hint="eastAsia"/>
          <w:sz w:val="24"/>
          <w:szCs w:val="24"/>
        </w:rPr>
        <w:t>本</w:t>
      </w:r>
      <w:r w:rsidR="00F5372B" w:rsidRPr="00F5372B">
        <w:rPr>
          <w:rFonts w:ascii="黑体" w:hAnsi="宋体" w:hint="eastAsia"/>
          <w:b/>
          <w:sz w:val="24"/>
          <w:szCs w:val="24"/>
          <w:u w:val="single"/>
        </w:rPr>
        <w:t xml:space="preserve">  </w:t>
      </w:r>
      <w:r w:rsidRPr="00F550B9">
        <w:rPr>
          <w:rFonts w:hAnsi="宋体" w:hint="eastAsia"/>
          <w:sz w:val="24"/>
          <w:szCs w:val="24"/>
        </w:rPr>
        <w:t>采购项目于</w:t>
      </w:r>
      <w:r w:rsidR="00F5372B" w:rsidRPr="00F5372B">
        <w:rPr>
          <w:rFonts w:ascii="黑体" w:hAnsi="宋体" w:hint="eastAsia"/>
          <w:b/>
          <w:sz w:val="24"/>
          <w:szCs w:val="24"/>
          <w:u w:val="single"/>
        </w:rPr>
        <w:t xml:space="preserve">  </w:t>
      </w:r>
      <w:r w:rsidRPr="00F550B9">
        <w:rPr>
          <w:rFonts w:hAnsi="宋体" w:hint="eastAsia"/>
          <w:sz w:val="24"/>
          <w:szCs w:val="24"/>
        </w:rPr>
        <w:t>年</w:t>
      </w:r>
      <w:r w:rsidR="00F5372B" w:rsidRPr="00F5372B">
        <w:rPr>
          <w:rFonts w:ascii="黑体" w:hAnsi="宋体" w:hint="eastAsia"/>
          <w:b/>
          <w:sz w:val="24"/>
          <w:szCs w:val="24"/>
          <w:u w:val="single"/>
        </w:rPr>
        <w:t xml:space="preserve">  </w:t>
      </w:r>
      <w:r w:rsidRPr="00F550B9">
        <w:rPr>
          <w:rFonts w:hAnsi="宋体" w:hint="eastAsia"/>
          <w:sz w:val="24"/>
          <w:szCs w:val="24"/>
        </w:rPr>
        <w:t>月</w:t>
      </w:r>
      <w:r w:rsidR="00F5372B" w:rsidRPr="00F5372B">
        <w:rPr>
          <w:rFonts w:ascii="黑体" w:hAnsi="宋体" w:hint="eastAsia"/>
          <w:b/>
          <w:sz w:val="24"/>
          <w:szCs w:val="24"/>
          <w:u w:val="single"/>
        </w:rPr>
        <w:t xml:space="preserve">  </w:t>
      </w:r>
      <w:r w:rsidRPr="00F550B9">
        <w:rPr>
          <w:rFonts w:hAnsi="宋体" w:hint="eastAsia"/>
          <w:sz w:val="24"/>
          <w:szCs w:val="24"/>
        </w:rPr>
        <w:t>日经过竞争性谈判采购，确定由乙方供给。依照《中华人民共和国合同法》及其他有关法律、法规、规章及本项目的具体情况，双方为明确本项目及合同的权利及义务，遵循平等、自愿、公平和诚实信用的原则，特订立本合同。</w:t>
      </w:r>
    </w:p>
    <w:p w:rsidR="0006570C" w:rsidRPr="00F550B9" w:rsidRDefault="0006570C">
      <w:pPr>
        <w:spacing w:line="360" w:lineRule="auto"/>
        <w:rPr>
          <w:rFonts w:ascii="黑体" w:hAnsi="宋体"/>
          <w:b/>
          <w:bCs/>
          <w:sz w:val="22"/>
          <w:szCs w:val="24"/>
        </w:rPr>
      </w:pPr>
      <w:r w:rsidRPr="00F550B9">
        <w:rPr>
          <w:rFonts w:ascii="黑体" w:hAnsi="宋体" w:hint="eastAsia"/>
          <w:b/>
          <w:bCs/>
          <w:sz w:val="22"/>
          <w:szCs w:val="24"/>
        </w:rPr>
        <w:t>一、货物名称、数量、型号等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34"/>
        <w:gridCol w:w="953"/>
        <w:gridCol w:w="1277"/>
        <w:gridCol w:w="1276"/>
        <w:gridCol w:w="991"/>
        <w:gridCol w:w="991"/>
        <w:gridCol w:w="906"/>
      </w:tblGrid>
      <w:tr w:rsidR="0006570C" w:rsidRPr="00F550B9">
        <w:tc>
          <w:tcPr>
            <w:tcW w:w="2134" w:type="dxa"/>
            <w:vAlign w:val="center"/>
          </w:tcPr>
          <w:p w:rsidR="0006570C" w:rsidRPr="00F550B9" w:rsidRDefault="0006570C">
            <w:pPr>
              <w:tabs>
                <w:tab w:val="left" w:pos="0"/>
              </w:tabs>
              <w:spacing w:line="360" w:lineRule="auto"/>
              <w:jc w:val="center"/>
              <w:rPr>
                <w:rFonts w:ascii="黑体" w:hAnsi="宋体"/>
                <w:b/>
                <w:sz w:val="22"/>
                <w:szCs w:val="24"/>
              </w:rPr>
            </w:pPr>
            <w:r w:rsidRPr="00F550B9">
              <w:rPr>
                <w:rFonts w:ascii="黑体" w:hAnsi="宋体" w:hint="eastAsia"/>
                <w:b/>
                <w:sz w:val="22"/>
                <w:szCs w:val="24"/>
              </w:rPr>
              <w:t>名称</w:t>
            </w:r>
          </w:p>
        </w:tc>
        <w:tc>
          <w:tcPr>
            <w:tcW w:w="953" w:type="dxa"/>
            <w:vAlign w:val="center"/>
          </w:tcPr>
          <w:p w:rsidR="0006570C" w:rsidRPr="00F550B9" w:rsidRDefault="0006570C">
            <w:pPr>
              <w:tabs>
                <w:tab w:val="left" w:pos="0"/>
              </w:tabs>
              <w:spacing w:line="360" w:lineRule="auto"/>
              <w:jc w:val="center"/>
              <w:rPr>
                <w:rFonts w:ascii="黑体" w:hAnsi="宋体"/>
                <w:b/>
                <w:sz w:val="22"/>
                <w:szCs w:val="24"/>
              </w:rPr>
            </w:pPr>
            <w:r w:rsidRPr="00F550B9">
              <w:rPr>
                <w:rFonts w:ascii="黑体" w:hAnsi="宋体" w:hint="eastAsia"/>
                <w:b/>
                <w:sz w:val="22"/>
                <w:szCs w:val="24"/>
              </w:rPr>
              <w:t>数量</w:t>
            </w:r>
          </w:p>
        </w:tc>
        <w:tc>
          <w:tcPr>
            <w:tcW w:w="1277" w:type="dxa"/>
            <w:vAlign w:val="center"/>
          </w:tcPr>
          <w:p w:rsidR="0006570C" w:rsidRPr="00F550B9" w:rsidRDefault="0006570C">
            <w:pPr>
              <w:tabs>
                <w:tab w:val="left" w:pos="0"/>
              </w:tabs>
              <w:spacing w:line="360" w:lineRule="auto"/>
              <w:jc w:val="center"/>
              <w:rPr>
                <w:rFonts w:ascii="黑体" w:hAnsi="宋体"/>
                <w:b/>
                <w:sz w:val="22"/>
                <w:szCs w:val="24"/>
              </w:rPr>
            </w:pPr>
            <w:r w:rsidRPr="00F550B9">
              <w:rPr>
                <w:rFonts w:ascii="黑体" w:hAnsi="宋体" w:hint="eastAsia"/>
                <w:b/>
                <w:sz w:val="22"/>
                <w:szCs w:val="24"/>
              </w:rPr>
              <w:t>型号</w:t>
            </w:r>
          </w:p>
        </w:tc>
        <w:tc>
          <w:tcPr>
            <w:tcW w:w="1276" w:type="dxa"/>
            <w:vAlign w:val="center"/>
          </w:tcPr>
          <w:p w:rsidR="0006570C" w:rsidRPr="00F550B9" w:rsidRDefault="0006570C">
            <w:pPr>
              <w:tabs>
                <w:tab w:val="left" w:pos="0"/>
              </w:tabs>
              <w:jc w:val="center"/>
              <w:rPr>
                <w:rFonts w:ascii="黑体" w:hAnsi="宋体"/>
                <w:b/>
                <w:sz w:val="22"/>
                <w:szCs w:val="24"/>
              </w:rPr>
            </w:pPr>
            <w:r w:rsidRPr="00F550B9">
              <w:rPr>
                <w:rFonts w:ascii="黑体" w:hAnsi="宋体" w:hint="eastAsia"/>
                <w:b/>
                <w:sz w:val="22"/>
                <w:szCs w:val="24"/>
              </w:rPr>
              <w:t>单价</w:t>
            </w:r>
          </w:p>
          <w:p w:rsidR="0006570C" w:rsidRPr="00F550B9" w:rsidRDefault="0006570C">
            <w:pPr>
              <w:tabs>
                <w:tab w:val="left" w:pos="0"/>
              </w:tabs>
              <w:jc w:val="center"/>
              <w:rPr>
                <w:rFonts w:ascii="黑体" w:hAnsi="宋体"/>
                <w:b/>
                <w:sz w:val="22"/>
                <w:szCs w:val="24"/>
              </w:rPr>
            </w:pPr>
            <w:r w:rsidRPr="00F550B9">
              <w:rPr>
                <w:rFonts w:ascii="黑体" w:hAnsi="宋体" w:hint="eastAsia"/>
                <w:b/>
                <w:sz w:val="22"/>
                <w:szCs w:val="24"/>
              </w:rPr>
              <w:t>(</w:t>
            </w:r>
            <w:r w:rsidRPr="00F550B9">
              <w:rPr>
                <w:rFonts w:ascii="黑体" w:hAnsi="宋体" w:hint="eastAsia"/>
                <w:b/>
                <w:sz w:val="22"/>
                <w:szCs w:val="24"/>
              </w:rPr>
              <w:t>元</w:t>
            </w:r>
            <w:r w:rsidRPr="00F550B9">
              <w:rPr>
                <w:rFonts w:ascii="黑体" w:hAnsi="宋体" w:hint="eastAsia"/>
                <w:b/>
                <w:sz w:val="22"/>
                <w:szCs w:val="24"/>
              </w:rPr>
              <w:t>)</w:t>
            </w:r>
          </w:p>
        </w:tc>
        <w:tc>
          <w:tcPr>
            <w:tcW w:w="991" w:type="dxa"/>
            <w:vAlign w:val="center"/>
          </w:tcPr>
          <w:p w:rsidR="0006570C" w:rsidRPr="00F550B9" w:rsidRDefault="0006570C">
            <w:pPr>
              <w:tabs>
                <w:tab w:val="left" w:pos="0"/>
              </w:tabs>
              <w:jc w:val="center"/>
              <w:rPr>
                <w:rFonts w:ascii="黑体" w:hAnsi="宋体"/>
                <w:b/>
                <w:sz w:val="22"/>
                <w:szCs w:val="24"/>
              </w:rPr>
            </w:pPr>
            <w:r w:rsidRPr="00F550B9">
              <w:rPr>
                <w:rFonts w:ascii="黑体" w:hAnsi="宋体" w:hint="eastAsia"/>
                <w:b/>
                <w:sz w:val="22"/>
                <w:szCs w:val="24"/>
              </w:rPr>
              <w:t>总价</w:t>
            </w:r>
          </w:p>
          <w:p w:rsidR="0006570C" w:rsidRPr="00F550B9" w:rsidRDefault="0006570C">
            <w:pPr>
              <w:tabs>
                <w:tab w:val="left" w:pos="0"/>
              </w:tabs>
              <w:jc w:val="center"/>
              <w:rPr>
                <w:rFonts w:ascii="黑体" w:hAnsi="宋体"/>
                <w:b/>
                <w:sz w:val="22"/>
                <w:szCs w:val="24"/>
              </w:rPr>
            </w:pPr>
            <w:r w:rsidRPr="00F550B9">
              <w:rPr>
                <w:rFonts w:ascii="黑体" w:hAnsi="宋体" w:hint="eastAsia"/>
                <w:b/>
                <w:sz w:val="22"/>
                <w:szCs w:val="24"/>
              </w:rPr>
              <w:t>（元）</w:t>
            </w:r>
          </w:p>
        </w:tc>
        <w:tc>
          <w:tcPr>
            <w:tcW w:w="991" w:type="dxa"/>
            <w:vAlign w:val="center"/>
          </w:tcPr>
          <w:p w:rsidR="0006570C" w:rsidRPr="00F550B9" w:rsidRDefault="0006570C">
            <w:pPr>
              <w:tabs>
                <w:tab w:val="left" w:pos="0"/>
              </w:tabs>
              <w:jc w:val="center"/>
              <w:rPr>
                <w:rFonts w:ascii="黑体" w:hAnsi="宋体"/>
                <w:b/>
                <w:sz w:val="22"/>
                <w:szCs w:val="24"/>
              </w:rPr>
            </w:pPr>
            <w:r w:rsidRPr="00F550B9">
              <w:rPr>
                <w:rFonts w:ascii="黑体" w:hAnsi="宋体" w:hint="eastAsia"/>
                <w:b/>
                <w:sz w:val="22"/>
                <w:szCs w:val="24"/>
              </w:rPr>
              <w:t>免费维护及升级期限</w:t>
            </w:r>
          </w:p>
        </w:tc>
        <w:tc>
          <w:tcPr>
            <w:tcW w:w="906" w:type="dxa"/>
            <w:vAlign w:val="center"/>
          </w:tcPr>
          <w:p w:rsidR="0006570C" w:rsidRPr="00F550B9" w:rsidRDefault="0006570C">
            <w:pPr>
              <w:tabs>
                <w:tab w:val="left" w:pos="0"/>
              </w:tabs>
              <w:spacing w:line="360" w:lineRule="auto"/>
              <w:jc w:val="center"/>
              <w:rPr>
                <w:rFonts w:ascii="黑体" w:hAnsi="宋体"/>
                <w:b/>
                <w:sz w:val="22"/>
                <w:szCs w:val="24"/>
              </w:rPr>
            </w:pPr>
            <w:r w:rsidRPr="00F550B9">
              <w:rPr>
                <w:rFonts w:ascii="黑体" w:hAnsi="宋体" w:hint="eastAsia"/>
                <w:b/>
                <w:sz w:val="22"/>
                <w:szCs w:val="24"/>
              </w:rPr>
              <w:t>备注</w:t>
            </w:r>
          </w:p>
        </w:tc>
      </w:tr>
      <w:tr w:rsidR="0006570C" w:rsidRPr="00F550B9">
        <w:tc>
          <w:tcPr>
            <w:tcW w:w="2134" w:type="dxa"/>
            <w:vAlign w:val="center"/>
          </w:tcPr>
          <w:p w:rsidR="0006570C" w:rsidRPr="00F550B9" w:rsidRDefault="0006570C">
            <w:pPr>
              <w:tabs>
                <w:tab w:val="left" w:pos="0"/>
              </w:tabs>
              <w:spacing w:line="360" w:lineRule="auto"/>
              <w:jc w:val="center"/>
              <w:rPr>
                <w:rFonts w:ascii="黑体" w:hAnsi="宋体"/>
                <w:b/>
                <w:sz w:val="22"/>
                <w:szCs w:val="24"/>
              </w:rPr>
            </w:pPr>
          </w:p>
        </w:tc>
        <w:tc>
          <w:tcPr>
            <w:tcW w:w="953" w:type="dxa"/>
            <w:vAlign w:val="center"/>
          </w:tcPr>
          <w:p w:rsidR="0006570C" w:rsidRPr="00F550B9" w:rsidRDefault="0006570C">
            <w:pPr>
              <w:tabs>
                <w:tab w:val="left" w:pos="0"/>
              </w:tabs>
              <w:spacing w:line="360" w:lineRule="auto"/>
              <w:jc w:val="center"/>
              <w:rPr>
                <w:rFonts w:ascii="黑体" w:hAnsi="宋体"/>
                <w:b/>
                <w:sz w:val="22"/>
                <w:szCs w:val="24"/>
              </w:rPr>
            </w:pPr>
          </w:p>
        </w:tc>
        <w:tc>
          <w:tcPr>
            <w:tcW w:w="1277" w:type="dxa"/>
            <w:vAlign w:val="center"/>
          </w:tcPr>
          <w:p w:rsidR="0006570C" w:rsidRPr="00F550B9" w:rsidRDefault="0006570C">
            <w:pPr>
              <w:tabs>
                <w:tab w:val="left" w:pos="0"/>
              </w:tabs>
              <w:spacing w:line="360" w:lineRule="auto"/>
              <w:jc w:val="center"/>
              <w:rPr>
                <w:rFonts w:ascii="黑体" w:hAnsi="宋体"/>
                <w:b/>
                <w:sz w:val="22"/>
                <w:szCs w:val="24"/>
              </w:rPr>
            </w:pPr>
          </w:p>
        </w:tc>
        <w:tc>
          <w:tcPr>
            <w:tcW w:w="1276" w:type="dxa"/>
            <w:vAlign w:val="center"/>
          </w:tcPr>
          <w:p w:rsidR="0006570C" w:rsidRPr="00F550B9" w:rsidRDefault="0006570C">
            <w:pPr>
              <w:tabs>
                <w:tab w:val="left" w:pos="0"/>
              </w:tabs>
              <w:spacing w:line="360" w:lineRule="auto"/>
              <w:jc w:val="center"/>
              <w:rPr>
                <w:rFonts w:ascii="黑体" w:hAnsi="宋体"/>
                <w:b/>
                <w:sz w:val="22"/>
                <w:szCs w:val="24"/>
              </w:rPr>
            </w:pPr>
          </w:p>
        </w:tc>
        <w:tc>
          <w:tcPr>
            <w:tcW w:w="991" w:type="dxa"/>
            <w:vAlign w:val="center"/>
          </w:tcPr>
          <w:p w:rsidR="0006570C" w:rsidRPr="00F550B9" w:rsidRDefault="0006570C">
            <w:pPr>
              <w:tabs>
                <w:tab w:val="left" w:pos="0"/>
              </w:tabs>
              <w:jc w:val="center"/>
              <w:rPr>
                <w:rFonts w:ascii="黑体" w:hAnsi="宋体"/>
                <w:b/>
                <w:sz w:val="22"/>
                <w:szCs w:val="24"/>
              </w:rPr>
            </w:pPr>
          </w:p>
        </w:tc>
        <w:tc>
          <w:tcPr>
            <w:tcW w:w="991" w:type="dxa"/>
            <w:vAlign w:val="center"/>
          </w:tcPr>
          <w:p w:rsidR="0006570C" w:rsidRPr="00F550B9" w:rsidRDefault="0006570C">
            <w:pPr>
              <w:tabs>
                <w:tab w:val="left" w:pos="0"/>
              </w:tabs>
              <w:jc w:val="center"/>
              <w:rPr>
                <w:rFonts w:ascii="黑体" w:hAnsi="宋体"/>
                <w:b/>
                <w:sz w:val="22"/>
                <w:szCs w:val="24"/>
              </w:rPr>
            </w:pPr>
          </w:p>
        </w:tc>
        <w:tc>
          <w:tcPr>
            <w:tcW w:w="906" w:type="dxa"/>
            <w:vAlign w:val="center"/>
          </w:tcPr>
          <w:p w:rsidR="0006570C" w:rsidRPr="00F550B9" w:rsidRDefault="0006570C">
            <w:pPr>
              <w:tabs>
                <w:tab w:val="left" w:pos="0"/>
              </w:tabs>
              <w:spacing w:line="360" w:lineRule="auto"/>
              <w:jc w:val="center"/>
              <w:rPr>
                <w:rFonts w:ascii="黑体" w:hAnsi="宋体"/>
                <w:b/>
                <w:sz w:val="22"/>
                <w:szCs w:val="24"/>
              </w:rPr>
            </w:pPr>
          </w:p>
        </w:tc>
      </w:tr>
      <w:tr w:rsidR="0006570C" w:rsidRPr="00F550B9">
        <w:tc>
          <w:tcPr>
            <w:tcW w:w="2134" w:type="dxa"/>
            <w:vAlign w:val="center"/>
          </w:tcPr>
          <w:p w:rsidR="0006570C" w:rsidRPr="00F550B9" w:rsidRDefault="0006570C">
            <w:pPr>
              <w:tabs>
                <w:tab w:val="left" w:pos="0"/>
              </w:tabs>
              <w:spacing w:line="360" w:lineRule="auto"/>
              <w:jc w:val="center"/>
              <w:rPr>
                <w:rFonts w:ascii="黑体" w:hAnsi="宋体"/>
                <w:b/>
                <w:sz w:val="22"/>
                <w:szCs w:val="24"/>
              </w:rPr>
            </w:pPr>
          </w:p>
        </w:tc>
        <w:tc>
          <w:tcPr>
            <w:tcW w:w="953" w:type="dxa"/>
            <w:vAlign w:val="center"/>
          </w:tcPr>
          <w:p w:rsidR="0006570C" w:rsidRPr="00F550B9" w:rsidRDefault="0006570C">
            <w:pPr>
              <w:tabs>
                <w:tab w:val="left" w:pos="0"/>
              </w:tabs>
              <w:spacing w:line="360" w:lineRule="auto"/>
              <w:jc w:val="center"/>
              <w:rPr>
                <w:rFonts w:ascii="黑体" w:hAnsi="宋体"/>
                <w:b/>
                <w:sz w:val="22"/>
                <w:szCs w:val="24"/>
              </w:rPr>
            </w:pPr>
          </w:p>
        </w:tc>
        <w:tc>
          <w:tcPr>
            <w:tcW w:w="1277" w:type="dxa"/>
            <w:vAlign w:val="center"/>
          </w:tcPr>
          <w:p w:rsidR="0006570C" w:rsidRPr="00F550B9" w:rsidRDefault="0006570C">
            <w:pPr>
              <w:tabs>
                <w:tab w:val="left" w:pos="0"/>
              </w:tabs>
              <w:spacing w:line="360" w:lineRule="auto"/>
              <w:jc w:val="center"/>
              <w:rPr>
                <w:rFonts w:ascii="黑体" w:hAnsi="宋体"/>
                <w:b/>
                <w:sz w:val="22"/>
                <w:szCs w:val="24"/>
              </w:rPr>
            </w:pPr>
          </w:p>
        </w:tc>
        <w:tc>
          <w:tcPr>
            <w:tcW w:w="1276" w:type="dxa"/>
            <w:vAlign w:val="center"/>
          </w:tcPr>
          <w:p w:rsidR="0006570C" w:rsidRPr="00F550B9" w:rsidRDefault="0006570C">
            <w:pPr>
              <w:tabs>
                <w:tab w:val="left" w:pos="0"/>
              </w:tabs>
              <w:spacing w:line="360" w:lineRule="auto"/>
              <w:jc w:val="center"/>
              <w:rPr>
                <w:rFonts w:ascii="黑体" w:hAnsi="宋体"/>
                <w:b/>
                <w:sz w:val="22"/>
                <w:szCs w:val="24"/>
              </w:rPr>
            </w:pPr>
          </w:p>
        </w:tc>
        <w:tc>
          <w:tcPr>
            <w:tcW w:w="991" w:type="dxa"/>
            <w:vAlign w:val="center"/>
          </w:tcPr>
          <w:p w:rsidR="0006570C" w:rsidRPr="00F550B9" w:rsidRDefault="0006570C">
            <w:pPr>
              <w:tabs>
                <w:tab w:val="left" w:pos="0"/>
              </w:tabs>
              <w:jc w:val="center"/>
              <w:rPr>
                <w:rFonts w:ascii="黑体" w:hAnsi="宋体"/>
                <w:b/>
                <w:sz w:val="22"/>
                <w:szCs w:val="24"/>
              </w:rPr>
            </w:pPr>
          </w:p>
        </w:tc>
        <w:tc>
          <w:tcPr>
            <w:tcW w:w="991" w:type="dxa"/>
            <w:vAlign w:val="center"/>
          </w:tcPr>
          <w:p w:rsidR="0006570C" w:rsidRPr="00F550B9" w:rsidRDefault="0006570C">
            <w:pPr>
              <w:tabs>
                <w:tab w:val="left" w:pos="0"/>
              </w:tabs>
              <w:jc w:val="center"/>
              <w:rPr>
                <w:rFonts w:ascii="黑体" w:hAnsi="宋体"/>
                <w:b/>
                <w:sz w:val="22"/>
                <w:szCs w:val="24"/>
              </w:rPr>
            </w:pPr>
          </w:p>
        </w:tc>
        <w:tc>
          <w:tcPr>
            <w:tcW w:w="906" w:type="dxa"/>
            <w:vAlign w:val="center"/>
          </w:tcPr>
          <w:p w:rsidR="0006570C" w:rsidRPr="00F550B9" w:rsidRDefault="0006570C">
            <w:pPr>
              <w:tabs>
                <w:tab w:val="left" w:pos="0"/>
              </w:tabs>
              <w:spacing w:line="360" w:lineRule="auto"/>
              <w:jc w:val="center"/>
              <w:rPr>
                <w:rFonts w:ascii="黑体" w:hAnsi="宋体"/>
                <w:b/>
                <w:sz w:val="22"/>
                <w:szCs w:val="24"/>
              </w:rPr>
            </w:pPr>
          </w:p>
        </w:tc>
      </w:tr>
      <w:tr w:rsidR="0006570C" w:rsidRPr="00F550B9">
        <w:trPr>
          <w:trHeight w:val="806"/>
        </w:trPr>
        <w:tc>
          <w:tcPr>
            <w:tcW w:w="2134" w:type="dxa"/>
            <w:vAlign w:val="center"/>
          </w:tcPr>
          <w:p w:rsidR="0006570C" w:rsidRPr="00F550B9" w:rsidRDefault="0006570C">
            <w:pPr>
              <w:tabs>
                <w:tab w:val="left" w:pos="0"/>
              </w:tabs>
              <w:spacing w:line="360" w:lineRule="auto"/>
              <w:jc w:val="center"/>
              <w:rPr>
                <w:rFonts w:ascii="黑体" w:hAnsi="宋体"/>
                <w:b/>
                <w:sz w:val="22"/>
                <w:szCs w:val="24"/>
              </w:rPr>
            </w:pPr>
            <w:r w:rsidRPr="00F550B9">
              <w:rPr>
                <w:rFonts w:ascii="黑体" w:hAnsi="宋体" w:hint="eastAsia"/>
                <w:b/>
                <w:sz w:val="22"/>
                <w:szCs w:val="24"/>
              </w:rPr>
              <w:t>合同总价</w:t>
            </w:r>
          </w:p>
        </w:tc>
        <w:tc>
          <w:tcPr>
            <w:tcW w:w="6394" w:type="dxa"/>
            <w:gridSpan w:val="6"/>
            <w:vAlign w:val="center"/>
          </w:tcPr>
          <w:p w:rsidR="0006570C" w:rsidRPr="00F550B9" w:rsidRDefault="0006570C">
            <w:pPr>
              <w:tabs>
                <w:tab w:val="left" w:pos="0"/>
              </w:tabs>
              <w:spacing w:line="360" w:lineRule="auto"/>
              <w:jc w:val="center"/>
              <w:rPr>
                <w:rFonts w:ascii="黑体" w:hAnsi="宋体"/>
                <w:b/>
                <w:sz w:val="22"/>
                <w:szCs w:val="24"/>
              </w:rPr>
            </w:pPr>
            <w:r w:rsidRPr="00F550B9">
              <w:rPr>
                <w:rFonts w:ascii="黑体" w:hAnsi="宋体" w:hint="eastAsia"/>
                <w:b/>
                <w:sz w:val="22"/>
                <w:szCs w:val="24"/>
              </w:rPr>
              <w:t>（大写）人民币</w:t>
            </w:r>
            <w:r w:rsidR="00F5372B" w:rsidRPr="00F5372B">
              <w:rPr>
                <w:rFonts w:ascii="黑体" w:hAnsi="宋体" w:hint="eastAsia"/>
                <w:b/>
                <w:sz w:val="24"/>
                <w:szCs w:val="24"/>
                <w:u w:val="single"/>
              </w:rPr>
              <w:t xml:space="preserve">            </w:t>
            </w:r>
            <w:r w:rsidRPr="00F550B9">
              <w:rPr>
                <w:rFonts w:ascii="黑体" w:hAnsi="宋体" w:hint="eastAsia"/>
                <w:b/>
                <w:sz w:val="22"/>
                <w:szCs w:val="24"/>
              </w:rPr>
              <w:t>元整</w:t>
            </w:r>
          </w:p>
          <w:p w:rsidR="0006570C" w:rsidRPr="00F550B9" w:rsidRDefault="0006570C">
            <w:pPr>
              <w:tabs>
                <w:tab w:val="left" w:pos="0"/>
              </w:tabs>
              <w:spacing w:line="360" w:lineRule="auto"/>
              <w:jc w:val="center"/>
              <w:rPr>
                <w:rFonts w:ascii="黑体" w:hAnsi="宋体"/>
                <w:b/>
                <w:sz w:val="22"/>
                <w:szCs w:val="24"/>
              </w:rPr>
            </w:pPr>
            <w:r w:rsidRPr="00F550B9">
              <w:rPr>
                <w:rFonts w:ascii="黑体" w:hAnsi="宋体" w:hint="eastAsia"/>
                <w:b/>
                <w:sz w:val="22"/>
                <w:szCs w:val="24"/>
              </w:rPr>
              <w:t>（小写）￥</w:t>
            </w:r>
            <w:r w:rsidR="00F5372B" w:rsidRPr="00F5372B">
              <w:rPr>
                <w:rFonts w:ascii="黑体" w:hAnsi="宋体" w:hint="eastAsia"/>
                <w:b/>
                <w:sz w:val="24"/>
                <w:szCs w:val="24"/>
                <w:u w:val="single"/>
              </w:rPr>
              <w:t xml:space="preserve">              </w:t>
            </w:r>
            <w:r w:rsidRPr="00F550B9">
              <w:rPr>
                <w:rFonts w:ascii="黑体" w:hAnsi="宋体" w:hint="eastAsia"/>
                <w:b/>
                <w:sz w:val="22"/>
                <w:szCs w:val="24"/>
              </w:rPr>
              <w:t>元</w:t>
            </w:r>
          </w:p>
        </w:tc>
      </w:tr>
    </w:tbl>
    <w:p w:rsidR="0006570C" w:rsidRPr="00F550B9" w:rsidRDefault="0006570C">
      <w:pPr>
        <w:widowControl/>
        <w:tabs>
          <w:tab w:val="left" w:pos="1980"/>
        </w:tabs>
        <w:snapToGrid w:val="0"/>
        <w:spacing w:before="19" w:line="480" w:lineRule="auto"/>
        <w:ind w:leftChars="39" w:left="141" w:hangingChars="26" w:hanging="63"/>
        <w:rPr>
          <w:rFonts w:hAnsi="宋体"/>
          <w:kern w:val="2"/>
          <w:sz w:val="24"/>
          <w:szCs w:val="24"/>
          <w:u w:val="single"/>
        </w:rPr>
      </w:pPr>
      <w:r w:rsidRPr="00F550B9">
        <w:rPr>
          <w:rFonts w:ascii="黑体" w:hAnsi="宋体" w:hint="eastAsia"/>
          <w:b/>
          <w:bCs/>
          <w:sz w:val="24"/>
          <w:szCs w:val="24"/>
        </w:rPr>
        <w:t>二、交货及服务时间地点：</w:t>
      </w:r>
      <w:r w:rsidRPr="00F550B9">
        <w:rPr>
          <w:rFonts w:hAnsi="宋体" w:hint="eastAsia"/>
          <w:kern w:val="2"/>
          <w:sz w:val="24"/>
          <w:szCs w:val="24"/>
        </w:rPr>
        <w:t>合同签订后</w:t>
      </w:r>
      <w:r w:rsidR="00F5372B" w:rsidRPr="00F5372B">
        <w:rPr>
          <w:rFonts w:ascii="黑体" w:hAnsi="宋体" w:hint="eastAsia"/>
          <w:b/>
          <w:sz w:val="24"/>
          <w:szCs w:val="24"/>
          <w:u w:val="single"/>
        </w:rPr>
        <w:t xml:space="preserve">  </w:t>
      </w:r>
      <w:r w:rsidR="0060087B" w:rsidRPr="00F550B9">
        <w:rPr>
          <w:rFonts w:hAnsi="宋体" w:hint="eastAsia"/>
          <w:kern w:val="2"/>
          <w:sz w:val="24"/>
          <w:szCs w:val="24"/>
        </w:rPr>
        <w:t>个工作日</w:t>
      </w:r>
      <w:r w:rsidRPr="00F550B9">
        <w:rPr>
          <w:rFonts w:hAnsi="宋体" w:hint="eastAsia"/>
          <w:kern w:val="2"/>
          <w:sz w:val="24"/>
          <w:szCs w:val="24"/>
        </w:rPr>
        <w:t>内到达南京审计学院浦口校区并安装调试</w:t>
      </w:r>
      <w:r w:rsidR="00264230" w:rsidRPr="00F550B9">
        <w:rPr>
          <w:rFonts w:hAnsi="宋体" w:hint="eastAsia"/>
          <w:kern w:val="2"/>
          <w:sz w:val="24"/>
          <w:szCs w:val="24"/>
        </w:rPr>
        <w:t>完毕</w:t>
      </w:r>
      <w:r w:rsidRPr="00F550B9">
        <w:rPr>
          <w:rFonts w:hAnsi="宋体" w:hint="eastAsia"/>
          <w:kern w:val="2"/>
          <w:sz w:val="24"/>
          <w:szCs w:val="24"/>
        </w:rPr>
        <w:t>。</w:t>
      </w:r>
    </w:p>
    <w:p w:rsidR="0006570C" w:rsidRPr="00F550B9" w:rsidRDefault="0006570C">
      <w:pPr>
        <w:widowControl/>
        <w:tabs>
          <w:tab w:val="left" w:pos="1980"/>
        </w:tabs>
        <w:snapToGrid w:val="0"/>
        <w:spacing w:before="19" w:line="480" w:lineRule="auto"/>
        <w:rPr>
          <w:rFonts w:hAnsi="宋体"/>
          <w:kern w:val="2"/>
          <w:sz w:val="24"/>
          <w:szCs w:val="24"/>
        </w:rPr>
      </w:pPr>
      <w:r w:rsidRPr="00F550B9">
        <w:rPr>
          <w:rFonts w:hAnsi="宋体" w:hint="eastAsia"/>
          <w:b/>
          <w:kern w:val="2"/>
          <w:sz w:val="24"/>
          <w:szCs w:val="24"/>
        </w:rPr>
        <w:t>三、验收：</w:t>
      </w:r>
      <w:r w:rsidRPr="00F550B9">
        <w:rPr>
          <w:rFonts w:hAnsi="宋体" w:hint="eastAsia"/>
          <w:kern w:val="2"/>
          <w:sz w:val="24"/>
          <w:szCs w:val="24"/>
        </w:rPr>
        <w:t>甲方按谈判采购文件相关要求进行。货物的规格、参数等的验收将由甲方按照谈判采购文件第二章及谈判响应文件中技术要求响应表进行核对验收。</w:t>
      </w:r>
    </w:p>
    <w:p w:rsidR="0006570C" w:rsidRPr="00F550B9" w:rsidRDefault="0006570C">
      <w:pPr>
        <w:widowControl/>
        <w:snapToGrid w:val="0"/>
        <w:spacing w:before="19" w:line="480" w:lineRule="auto"/>
        <w:rPr>
          <w:rFonts w:hAnsi="宋体"/>
          <w:b/>
          <w:kern w:val="2"/>
          <w:sz w:val="24"/>
          <w:szCs w:val="24"/>
        </w:rPr>
      </w:pPr>
      <w:r w:rsidRPr="00F550B9">
        <w:rPr>
          <w:rFonts w:hAnsi="宋体" w:hint="eastAsia"/>
          <w:b/>
          <w:kern w:val="2"/>
          <w:sz w:val="24"/>
          <w:szCs w:val="24"/>
        </w:rPr>
        <w:t>四、专利权</w:t>
      </w:r>
    </w:p>
    <w:p w:rsidR="0006570C" w:rsidRPr="00F550B9" w:rsidRDefault="0006570C">
      <w:pPr>
        <w:widowControl/>
        <w:tabs>
          <w:tab w:val="left" w:pos="1980"/>
        </w:tabs>
        <w:snapToGrid w:val="0"/>
        <w:spacing w:before="19" w:line="480" w:lineRule="auto"/>
        <w:rPr>
          <w:rFonts w:hAnsi="宋体"/>
          <w:kern w:val="2"/>
          <w:sz w:val="24"/>
          <w:szCs w:val="24"/>
        </w:rPr>
      </w:pPr>
      <w:r w:rsidRPr="00F550B9">
        <w:rPr>
          <w:rFonts w:hAnsi="宋体" w:hint="eastAsia"/>
          <w:kern w:val="2"/>
          <w:sz w:val="24"/>
          <w:szCs w:val="24"/>
        </w:rPr>
        <w:t xml:space="preserve">    乙方须保障甲方在使用该货物（含软件及相关服务）或其任何一部分时不受到第三方关于侵犯专利权、商标权、版权、专有技术等权利的指控。如果任何第三方提出侵权指控，乙方须与第三方交涉并承担可能发生的一切损失和费用。</w:t>
      </w:r>
    </w:p>
    <w:p w:rsidR="0006570C" w:rsidRPr="00F550B9" w:rsidRDefault="0006570C">
      <w:pPr>
        <w:widowControl/>
        <w:snapToGrid w:val="0"/>
        <w:spacing w:before="19" w:line="480" w:lineRule="auto"/>
        <w:rPr>
          <w:rFonts w:hAnsi="宋体"/>
          <w:kern w:val="2"/>
          <w:sz w:val="24"/>
          <w:szCs w:val="24"/>
        </w:rPr>
      </w:pPr>
      <w:r w:rsidRPr="00F550B9">
        <w:rPr>
          <w:rFonts w:hAnsi="宋体" w:hint="eastAsia"/>
          <w:b/>
          <w:kern w:val="2"/>
          <w:sz w:val="24"/>
          <w:szCs w:val="24"/>
        </w:rPr>
        <w:t>五、履约保证金：</w:t>
      </w:r>
      <w:r w:rsidRPr="00F550B9">
        <w:rPr>
          <w:rFonts w:hAnsi="宋体" w:hint="eastAsia"/>
          <w:kern w:val="2"/>
          <w:sz w:val="24"/>
          <w:szCs w:val="24"/>
        </w:rPr>
        <w:t>甲乙双方签订合同后，乙方的竞争性谈判保证金自动转为合同履约保证金。</w:t>
      </w:r>
    </w:p>
    <w:p w:rsidR="0006570C" w:rsidRPr="00F550B9" w:rsidRDefault="0006570C">
      <w:pPr>
        <w:widowControl/>
        <w:snapToGrid w:val="0"/>
        <w:spacing w:before="19" w:line="480" w:lineRule="auto"/>
        <w:rPr>
          <w:rFonts w:hAnsi="宋体"/>
          <w:kern w:val="2"/>
          <w:sz w:val="24"/>
          <w:szCs w:val="24"/>
        </w:rPr>
      </w:pPr>
      <w:r w:rsidRPr="00F550B9">
        <w:rPr>
          <w:rFonts w:hAnsi="宋体" w:hint="eastAsia"/>
          <w:b/>
          <w:kern w:val="2"/>
          <w:sz w:val="24"/>
          <w:szCs w:val="24"/>
        </w:rPr>
        <w:t>六、付款：</w:t>
      </w:r>
      <w:r w:rsidRPr="00F550B9">
        <w:rPr>
          <w:rFonts w:hAnsi="宋体" w:hint="eastAsia"/>
          <w:kern w:val="2"/>
          <w:sz w:val="24"/>
          <w:szCs w:val="24"/>
        </w:rPr>
        <w:t>按下列程序付款。</w:t>
      </w:r>
    </w:p>
    <w:p w:rsidR="004A2B8C" w:rsidRPr="004A2B8C" w:rsidRDefault="004A2B8C" w:rsidP="004A2B8C">
      <w:pPr>
        <w:widowControl/>
        <w:snapToGrid w:val="0"/>
        <w:spacing w:before="19" w:line="480" w:lineRule="auto"/>
        <w:ind w:firstLine="549"/>
        <w:rPr>
          <w:rFonts w:hAnsi="宋体" w:cs="宋体"/>
          <w:sz w:val="24"/>
          <w:szCs w:val="24"/>
        </w:rPr>
      </w:pPr>
      <w:r w:rsidRPr="004A2B8C">
        <w:rPr>
          <w:rFonts w:hAnsi="宋体" w:cs="宋体" w:hint="eastAsia"/>
          <w:sz w:val="24"/>
          <w:szCs w:val="24"/>
        </w:rPr>
        <w:lastRenderedPageBreak/>
        <w:t>1．签订合同后，乙方向甲方支付合同总价款的5%作为质保金，甲方向乙方支付合同全款的50%；</w:t>
      </w:r>
      <w:bookmarkStart w:id="78" w:name="_GoBack"/>
      <w:bookmarkEnd w:id="78"/>
    </w:p>
    <w:p w:rsidR="004A2B8C" w:rsidRPr="004A2B8C" w:rsidRDefault="004A2B8C" w:rsidP="004A2B8C">
      <w:pPr>
        <w:widowControl/>
        <w:snapToGrid w:val="0"/>
        <w:spacing w:before="19" w:line="480" w:lineRule="auto"/>
        <w:ind w:firstLine="549"/>
        <w:rPr>
          <w:rFonts w:hAnsi="宋体" w:cs="宋体"/>
          <w:sz w:val="24"/>
          <w:szCs w:val="24"/>
        </w:rPr>
      </w:pPr>
      <w:r w:rsidRPr="004A2B8C">
        <w:rPr>
          <w:rFonts w:hAnsi="宋体" w:cs="宋体" w:hint="eastAsia"/>
          <w:sz w:val="24"/>
          <w:szCs w:val="24"/>
        </w:rPr>
        <w:t>2</w:t>
      </w:r>
      <w:r w:rsidR="00A73464" w:rsidRPr="004A2B8C">
        <w:rPr>
          <w:rFonts w:hAnsi="宋体" w:cs="宋体" w:hint="eastAsia"/>
          <w:sz w:val="24"/>
          <w:szCs w:val="24"/>
        </w:rPr>
        <w:t>．</w:t>
      </w:r>
      <w:r w:rsidRPr="004A2B8C">
        <w:rPr>
          <w:rFonts w:hAnsi="宋体" w:cs="宋体" w:hint="eastAsia"/>
          <w:sz w:val="24"/>
          <w:szCs w:val="24"/>
        </w:rPr>
        <w:t>项目验收合格后甲方向乙方支付合同全款的50%；</w:t>
      </w:r>
    </w:p>
    <w:p w:rsidR="0006570C" w:rsidRPr="00F550B9" w:rsidRDefault="004A2B8C" w:rsidP="004A2B8C">
      <w:pPr>
        <w:widowControl/>
        <w:snapToGrid w:val="0"/>
        <w:spacing w:before="19" w:line="480" w:lineRule="auto"/>
        <w:ind w:firstLine="549"/>
        <w:rPr>
          <w:rFonts w:hAnsi="宋体" w:cs="宋体"/>
          <w:sz w:val="24"/>
          <w:szCs w:val="24"/>
        </w:rPr>
      </w:pPr>
      <w:r w:rsidRPr="004A2B8C">
        <w:rPr>
          <w:rFonts w:hAnsi="宋体" w:cs="宋体" w:hint="eastAsia"/>
          <w:sz w:val="24"/>
          <w:szCs w:val="24"/>
        </w:rPr>
        <w:t>3．质保金在验收合格</w:t>
      </w:r>
      <w:r w:rsidRPr="004A2B8C">
        <w:rPr>
          <w:rFonts w:hAnsi="宋体" w:cs="宋体" w:hint="eastAsia"/>
          <w:sz w:val="24"/>
          <w:szCs w:val="24"/>
          <w:u w:val="single"/>
        </w:rPr>
        <w:t xml:space="preserve"> 1 </w:t>
      </w:r>
      <w:r w:rsidRPr="004A2B8C">
        <w:rPr>
          <w:rFonts w:hAnsi="宋体" w:cs="宋体" w:hint="eastAsia"/>
          <w:sz w:val="24"/>
          <w:szCs w:val="24"/>
        </w:rPr>
        <w:t>年后无息返还。</w:t>
      </w:r>
    </w:p>
    <w:p w:rsidR="0006570C" w:rsidRPr="00F550B9" w:rsidRDefault="0006570C">
      <w:pPr>
        <w:widowControl/>
        <w:tabs>
          <w:tab w:val="left" w:pos="1980"/>
        </w:tabs>
        <w:snapToGrid w:val="0"/>
        <w:spacing w:before="19" w:line="480" w:lineRule="auto"/>
        <w:rPr>
          <w:rFonts w:hAnsi="宋体"/>
          <w:b/>
          <w:kern w:val="2"/>
          <w:sz w:val="24"/>
          <w:szCs w:val="24"/>
        </w:rPr>
      </w:pPr>
      <w:r w:rsidRPr="00F550B9">
        <w:rPr>
          <w:rFonts w:hAnsi="宋体" w:hint="eastAsia"/>
          <w:b/>
          <w:kern w:val="2"/>
          <w:sz w:val="24"/>
          <w:szCs w:val="24"/>
        </w:rPr>
        <w:t>七、违约赔偿</w:t>
      </w:r>
    </w:p>
    <w:p w:rsidR="0006570C" w:rsidRPr="00F550B9" w:rsidRDefault="0006570C">
      <w:pPr>
        <w:widowControl/>
        <w:tabs>
          <w:tab w:val="left" w:pos="1980"/>
        </w:tabs>
        <w:snapToGrid w:val="0"/>
        <w:spacing w:before="19" w:line="480" w:lineRule="auto"/>
        <w:ind w:firstLineChars="200" w:firstLine="480"/>
        <w:rPr>
          <w:rFonts w:hAnsi="宋体"/>
          <w:kern w:val="2"/>
          <w:sz w:val="24"/>
          <w:szCs w:val="24"/>
        </w:rPr>
      </w:pPr>
      <w:r w:rsidRPr="00F550B9">
        <w:rPr>
          <w:rFonts w:hAnsi="宋体" w:hint="eastAsia"/>
          <w:kern w:val="2"/>
          <w:sz w:val="24"/>
          <w:szCs w:val="24"/>
        </w:rPr>
        <w:t>除第八条规定的不可抗力外，如果乙方没有按照合同规定的时间交货和提供服务，甲方可从合同价款中扣除违约赔偿费，乙方每逾期一天应支付合同价款1%的违约金；延迟时间达到15日的，甲方有权终止合同，并要求乙方赔偿甲方因此所受各项损失。</w:t>
      </w:r>
      <w:bookmarkStart w:id="79" w:name="_Toc321385749"/>
    </w:p>
    <w:p w:rsidR="0006570C" w:rsidRPr="00F550B9" w:rsidRDefault="0006570C">
      <w:pPr>
        <w:spacing w:line="360" w:lineRule="auto"/>
        <w:rPr>
          <w:rFonts w:ascii="仿宋_GB2312" w:eastAsia="仿宋_GB2312"/>
          <w:sz w:val="24"/>
          <w:szCs w:val="24"/>
        </w:rPr>
      </w:pPr>
      <w:r w:rsidRPr="00F550B9">
        <w:rPr>
          <w:rFonts w:hAnsi="宋体" w:hint="eastAsia"/>
          <w:b/>
          <w:kern w:val="2"/>
          <w:sz w:val="24"/>
          <w:szCs w:val="24"/>
        </w:rPr>
        <w:t>八、不可抗力</w:t>
      </w:r>
      <w:bookmarkEnd w:id="79"/>
    </w:p>
    <w:p w:rsidR="0006570C" w:rsidRPr="00F550B9" w:rsidRDefault="0006570C">
      <w:pPr>
        <w:widowControl/>
        <w:tabs>
          <w:tab w:val="left" w:pos="1980"/>
        </w:tabs>
        <w:snapToGrid w:val="0"/>
        <w:spacing w:before="19" w:line="480" w:lineRule="auto"/>
        <w:ind w:firstLineChars="200" w:firstLine="480"/>
        <w:rPr>
          <w:rFonts w:hAnsi="宋体"/>
          <w:kern w:val="2"/>
          <w:sz w:val="24"/>
          <w:szCs w:val="24"/>
        </w:rPr>
      </w:pPr>
      <w:r w:rsidRPr="00F550B9">
        <w:rPr>
          <w:rFonts w:hAnsi="宋体" w:hint="eastAsia"/>
          <w:kern w:val="2"/>
          <w:sz w:val="24"/>
          <w:szCs w:val="24"/>
        </w:rPr>
        <w:t>1．如果双方中任何一方由于战争、严重火灾、水灾、台风和地震以及其它经双方同意属于不可抗力的事件，致使合同履行受阻时，履行合同的期限应予以延长，延长的期限应相当于事件所影响的时间。</w:t>
      </w:r>
    </w:p>
    <w:p w:rsidR="0006570C" w:rsidRPr="00F550B9" w:rsidRDefault="0006570C">
      <w:pPr>
        <w:widowControl/>
        <w:tabs>
          <w:tab w:val="left" w:pos="1980"/>
        </w:tabs>
        <w:snapToGrid w:val="0"/>
        <w:spacing w:before="19" w:line="480" w:lineRule="auto"/>
        <w:ind w:firstLineChars="200" w:firstLine="480"/>
        <w:rPr>
          <w:rFonts w:hAnsi="宋体"/>
          <w:kern w:val="2"/>
          <w:sz w:val="24"/>
          <w:szCs w:val="24"/>
        </w:rPr>
      </w:pPr>
      <w:r w:rsidRPr="00F550B9">
        <w:rPr>
          <w:rFonts w:hAnsi="宋体" w:hint="eastAsia"/>
          <w:kern w:val="2"/>
          <w:sz w:val="24"/>
          <w:szCs w:val="24"/>
        </w:rPr>
        <w:t>2．受事件影响的一方应在不可抗力事件发生后尽快以电报、传真或电传通知另一方，并在事件发生后14天内，将有关部门出具的证明文件用特快专递寄给或送给另一方。如果不可抗力影响时间延续120天以上，双方应通过友好协商在合理的时间内达成进一步履行合同的协议。</w:t>
      </w:r>
    </w:p>
    <w:p w:rsidR="0006570C" w:rsidRPr="00F550B9" w:rsidRDefault="00267A5B">
      <w:pPr>
        <w:widowControl/>
        <w:tabs>
          <w:tab w:val="left" w:pos="1980"/>
        </w:tabs>
        <w:snapToGrid w:val="0"/>
        <w:spacing w:before="19" w:line="480" w:lineRule="auto"/>
        <w:rPr>
          <w:rFonts w:hAnsi="宋体"/>
          <w:kern w:val="2"/>
          <w:sz w:val="24"/>
          <w:szCs w:val="24"/>
        </w:rPr>
      </w:pPr>
      <w:r w:rsidRPr="00F550B9">
        <w:rPr>
          <w:rFonts w:hAnsi="宋体" w:hint="eastAsia"/>
          <w:b/>
          <w:kern w:val="2"/>
          <w:sz w:val="24"/>
          <w:szCs w:val="24"/>
        </w:rPr>
        <w:t>九</w:t>
      </w:r>
      <w:r w:rsidR="0006570C" w:rsidRPr="00F550B9">
        <w:rPr>
          <w:rFonts w:hAnsi="宋体" w:hint="eastAsia"/>
          <w:b/>
          <w:kern w:val="2"/>
          <w:sz w:val="24"/>
          <w:szCs w:val="24"/>
        </w:rPr>
        <w:t>、合同纠纷处理：</w:t>
      </w:r>
      <w:r w:rsidR="0006570C" w:rsidRPr="00F550B9">
        <w:rPr>
          <w:rFonts w:hAnsi="宋体" w:hint="eastAsia"/>
          <w:kern w:val="2"/>
          <w:sz w:val="24"/>
          <w:szCs w:val="24"/>
        </w:rPr>
        <w:t>本合同执行过程中发生纠纷，作如下</w:t>
      </w:r>
      <w:r w:rsidR="0006570C" w:rsidRPr="00F550B9">
        <w:rPr>
          <w:rFonts w:hAnsi="宋体" w:hint="eastAsia"/>
          <w:kern w:val="2"/>
          <w:sz w:val="24"/>
          <w:szCs w:val="24"/>
          <w:u w:val="single"/>
        </w:rPr>
        <w:t>1、2</w:t>
      </w:r>
      <w:r w:rsidR="0006570C" w:rsidRPr="00F550B9">
        <w:rPr>
          <w:rFonts w:hAnsi="宋体" w:hint="eastAsia"/>
          <w:kern w:val="2"/>
          <w:sz w:val="24"/>
          <w:szCs w:val="24"/>
        </w:rPr>
        <w:t>处理：</w:t>
      </w:r>
    </w:p>
    <w:p w:rsidR="0006570C" w:rsidRPr="00F550B9" w:rsidRDefault="0006570C">
      <w:pPr>
        <w:widowControl/>
        <w:tabs>
          <w:tab w:val="left" w:pos="1980"/>
        </w:tabs>
        <w:snapToGrid w:val="0"/>
        <w:spacing w:before="19" w:line="480" w:lineRule="auto"/>
        <w:ind w:firstLineChars="196" w:firstLine="470"/>
        <w:rPr>
          <w:rFonts w:hAnsi="宋体"/>
          <w:kern w:val="2"/>
          <w:sz w:val="24"/>
          <w:szCs w:val="24"/>
        </w:rPr>
      </w:pPr>
      <w:r w:rsidRPr="00F550B9">
        <w:rPr>
          <w:rFonts w:hAnsi="宋体" w:hint="eastAsia"/>
          <w:kern w:val="2"/>
          <w:sz w:val="24"/>
          <w:szCs w:val="24"/>
        </w:rPr>
        <w:t>1、由甲乙双方协商处理。</w:t>
      </w:r>
    </w:p>
    <w:p w:rsidR="0006570C" w:rsidRPr="00F550B9" w:rsidRDefault="0006570C">
      <w:pPr>
        <w:widowControl/>
        <w:tabs>
          <w:tab w:val="left" w:pos="1980"/>
        </w:tabs>
        <w:snapToGrid w:val="0"/>
        <w:spacing w:before="19" w:line="480" w:lineRule="auto"/>
        <w:ind w:firstLineChars="196" w:firstLine="470"/>
        <w:rPr>
          <w:rFonts w:hAnsi="宋体"/>
          <w:kern w:val="2"/>
          <w:sz w:val="24"/>
          <w:szCs w:val="24"/>
        </w:rPr>
      </w:pPr>
      <w:r w:rsidRPr="00F550B9">
        <w:rPr>
          <w:rFonts w:hAnsi="宋体" w:hint="eastAsia"/>
          <w:kern w:val="2"/>
          <w:sz w:val="24"/>
          <w:szCs w:val="24"/>
        </w:rPr>
        <w:t>2、提起诉讼，诉讼地点为甲方所在地。</w:t>
      </w:r>
    </w:p>
    <w:p w:rsidR="0006570C" w:rsidRPr="00F550B9" w:rsidRDefault="00267A5B">
      <w:pPr>
        <w:widowControl/>
        <w:snapToGrid w:val="0"/>
        <w:spacing w:before="19" w:line="480" w:lineRule="auto"/>
        <w:rPr>
          <w:rFonts w:hAnsi="宋体"/>
          <w:kern w:val="2"/>
          <w:sz w:val="24"/>
          <w:szCs w:val="24"/>
        </w:rPr>
      </w:pPr>
      <w:r w:rsidRPr="00F550B9">
        <w:rPr>
          <w:rFonts w:hAnsi="宋体" w:hint="eastAsia"/>
          <w:b/>
          <w:kern w:val="2"/>
          <w:sz w:val="24"/>
          <w:szCs w:val="24"/>
        </w:rPr>
        <w:t>十</w:t>
      </w:r>
      <w:r w:rsidR="0006570C" w:rsidRPr="00F550B9">
        <w:rPr>
          <w:rFonts w:hAnsi="宋体" w:hint="eastAsia"/>
          <w:b/>
          <w:kern w:val="2"/>
          <w:sz w:val="24"/>
          <w:szCs w:val="24"/>
        </w:rPr>
        <w:t>、合同生效：</w:t>
      </w:r>
      <w:r w:rsidR="0006570C" w:rsidRPr="00F550B9">
        <w:rPr>
          <w:rFonts w:hAnsi="宋体" w:hint="eastAsia"/>
          <w:kern w:val="2"/>
          <w:sz w:val="24"/>
          <w:szCs w:val="24"/>
        </w:rPr>
        <w:t>本合同由甲乙双方签字盖章后生效。</w:t>
      </w:r>
    </w:p>
    <w:p w:rsidR="0006570C" w:rsidRPr="00F550B9" w:rsidRDefault="00267A5B">
      <w:pPr>
        <w:widowControl/>
        <w:snapToGrid w:val="0"/>
        <w:spacing w:before="19" w:line="480" w:lineRule="auto"/>
        <w:rPr>
          <w:rFonts w:hAnsi="宋体"/>
          <w:b/>
          <w:kern w:val="2"/>
          <w:sz w:val="24"/>
          <w:szCs w:val="24"/>
        </w:rPr>
      </w:pPr>
      <w:r w:rsidRPr="00F550B9">
        <w:rPr>
          <w:rFonts w:hAnsi="宋体" w:hint="eastAsia"/>
          <w:b/>
          <w:kern w:val="2"/>
          <w:sz w:val="24"/>
          <w:szCs w:val="24"/>
        </w:rPr>
        <w:t>十一</w:t>
      </w:r>
      <w:r w:rsidR="0006570C" w:rsidRPr="00F550B9">
        <w:rPr>
          <w:rFonts w:hAnsi="宋体" w:hint="eastAsia"/>
          <w:b/>
          <w:kern w:val="2"/>
          <w:sz w:val="24"/>
          <w:szCs w:val="24"/>
        </w:rPr>
        <w:t>、组成本合同的文件包括：</w:t>
      </w:r>
    </w:p>
    <w:p w:rsidR="0006570C" w:rsidRPr="00F550B9" w:rsidRDefault="0006570C">
      <w:pPr>
        <w:widowControl/>
        <w:snapToGrid w:val="0"/>
        <w:spacing w:before="19" w:line="480" w:lineRule="auto"/>
        <w:ind w:left="555"/>
        <w:rPr>
          <w:rFonts w:hAnsi="宋体"/>
          <w:kern w:val="2"/>
          <w:sz w:val="24"/>
          <w:szCs w:val="24"/>
        </w:rPr>
      </w:pPr>
      <w:r w:rsidRPr="00F550B9">
        <w:rPr>
          <w:rFonts w:hAnsi="宋体" w:hint="eastAsia"/>
          <w:kern w:val="2"/>
          <w:sz w:val="24"/>
          <w:szCs w:val="24"/>
        </w:rPr>
        <w:lastRenderedPageBreak/>
        <w:t>（一）本合同条款；</w:t>
      </w:r>
    </w:p>
    <w:p w:rsidR="0006570C" w:rsidRPr="00F550B9" w:rsidRDefault="0006570C">
      <w:pPr>
        <w:widowControl/>
        <w:snapToGrid w:val="0"/>
        <w:spacing w:before="19" w:line="480" w:lineRule="auto"/>
        <w:ind w:left="555"/>
        <w:rPr>
          <w:rFonts w:hAnsi="宋体"/>
          <w:kern w:val="2"/>
          <w:sz w:val="24"/>
          <w:szCs w:val="24"/>
        </w:rPr>
      </w:pPr>
      <w:r w:rsidRPr="00F550B9">
        <w:rPr>
          <w:rFonts w:hAnsi="宋体" w:hint="eastAsia"/>
          <w:kern w:val="2"/>
          <w:sz w:val="24"/>
          <w:szCs w:val="24"/>
        </w:rPr>
        <w:t>（二）甲方的谈判采购文件和乙方的谈判响应文件；</w:t>
      </w:r>
    </w:p>
    <w:p w:rsidR="0006570C" w:rsidRPr="00F550B9" w:rsidRDefault="0006570C">
      <w:pPr>
        <w:widowControl/>
        <w:snapToGrid w:val="0"/>
        <w:spacing w:before="19" w:line="480" w:lineRule="auto"/>
        <w:ind w:left="555"/>
        <w:rPr>
          <w:rFonts w:hAnsi="宋体"/>
          <w:kern w:val="2"/>
          <w:sz w:val="24"/>
          <w:szCs w:val="24"/>
        </w:rPr>
      </w:pPr>
      <w:r w:rsidRPr="00F550B9">
        <w:rPr>
          <w:rFonts w:hAnsi="宋体" w:hint="eastAsia"/>
          <w:kern w:val="2"/>
          <w:sz w:val="24"/>
          <w:szCs w:val="24"/>
        </w:rPr>
        <w:t>（三）成交通知书；</w:t>
      </w:r>
    </w:p>
    <w:p w:rsidR="0006570C" w:rsidRPr="00F550B9" w:rsidRDefault="0006570C">
      <w:pPr>
        <w:widowControl/>
        <w:snapToGrid w:val="0"/>
        <w:spacing w:before="19" w:line="480" w:lineRule="auto"/>
        <w:ind w:left="555"/>
        <w:rPr>
          <w:rFonts w:hAnsi="宋体"/>
          <w:kern w:val="2"/>
          <w:sz w:val="24"/>
          <w:szCs w:val="24"/>
        </w:rPr>
      </w:pPr>
      <w:r w:rsidRPr="00F550B9">
        <w:rPr>
          <w:rFonts w:hAnsi="宋体" w:hint="eastAsia"/>
          <w:kern w:val="2"/>
          <w:sz w:val="24"/>
          <w:szCs w:val="24"/>
        </w:rPr>
        <w:t>（四）甲乙双方商定的其他必要文件。</w:t>
      </w:r>
    </w:p>
    <w:p w:rsidR="0006570C" w:rsidRPr="00F550B9" w:rsidRDefault="0006570C">
      <w:pPr>
        <w:widowControl/>
        <w:snapToGrid w:val="0"/>
        <w:spacing w:before="19" w:line="480" w:lineRule="auto"/>
        <w:rPr>
          <w:rFonts w:hAnsi="宋体"/>
          <w:kern w:val="2"/>
          <w:sz w:val="24"/>
          <w:szCs w:val="24"/>
        </w:rPr>
      </w:pPr>
      <w:r w:rsidRPr="00F550B9">
        <w:rPr>
          <w:rFonts w:hAnsi="宋体" w:hint="eastAsia"/>
          <w:kern w:val="2"/>
          <w:sz w:val="24"/>
          <w:szCs w:val="24"/>
        </w:rPr>
        <w:t>上述合同文件内容互为补充，如有不明确，由甲方负责解释。</w:t>
      </w:r>
    </w:p>
    <w:p w:rsidR="0006570C" w:rsidRPr="00F550B9" w:rsidRDefault="00267A5B">
      <w:pPr>
        <w:widowControl/>
        <w:snapToGrid w:val="0"/>
        <w:spacing w:before="19" w:line="480" w:lineRule="auto"/>
        <w:rPr>
          <w:rFonts w:hAnsi="宋体"/>
          <w:b/>
          <w:kern w:val="2"/>
          <w:sz w:val="24"/>
          <w:szCs w:val="24"/>
        </w:rPr>
      </w:pPr>
      <w:r w:rsidRPr="00F550B9">
        <w:rPr>
          <w:rFonts w:hAnsi="宋体" w:hint="eastAsia"/>
          <w:b/>
          <w:kern w:val="2"/>
          <w:sz w:val="24"/>
          <w:szCs w:val="24"/>
        </w:rPr>
        <w:t>十二</w:t>
      </w:r>
      <w:r w:rsidR="0006570C" w:rsidRPr="00F550B9">
        <w:rPr>
          <w:rFonts w:hAnsi="宋体" w:hint="eastAsia"/>
          <w:b/>
          <w:kern w:val="2"/>
          <w:sz w:val="24"/>
          <w:szCs w:val="24"/>
        </w:rPr>
        <w:t>、合同备案</w:t>
      </w:r>
    </w:p>
    <w:p w:rsidR="0006570C" w:rsidRPr="00F550B9" w:rsidRDefault="0006570C">
      <w:pPr>
        <w:widowControl/>
        <w:snapToGrid w:val="0"/>
        <w:spacing w:before="19" w:line="480" w:lineRule="auto"/>
        <w:ind w:firstLineChars="200" w:firstLine="480"/>
        <w:rPr>
          <w:rFonts w:hAnsi="宋体"/>
          <w:kern w:val="2"/>
          <w:sz w:val="24"/>
          <w:szCs w:val="24"/>
        </w:rPr>
      </w:pPr>
      <w:r w:rsidRPr="00F550B9">
        <w:rPr>
          <w:rFonts w:hAnsi="宋体" w:hint="eastAsia"/>
          <w:kern w:val="2"/>
          <w:sz w:val="24"/>
          <w:szCs w:val="24"/>
        </w:rPr>
        <w:t>本合同一式肆份，中文书写。甲方执叁份，乙方执壹份。</w:t>
      </w:r>
    </w:p>
    <w:p w:rsidR="0006570C" w:rsidRPr="00F550B9" w:rsidRDefault="0006570C">
      <w:pPr>
        <w:widowControl/>
        <w:snapToGrid w:val="0"/>
        <w:spacing w:before="19" w:line="500" w:lineRule="exact"/>
        <w:ind w:firstLineChars="200" w:firstLine="480"/>
        <w:rPr>
          <w:rFonts w:hAnsi="宋体"/>
          <w:kern w:val="2"/>
          <w:sz w:val="24"/>
          <w:szCs w:val="24"/>
        </w:rPr>
      </w:pPr>
    </w:p>
    <w:p w:rsidR="0006570C" w:rsidRPr="00F550B9" w:rsidRDefault="0006570C">
      <w:pPr>
        <w:widowControl/>
        <w:snapToGrid w:val="0"/>
        <w:spacing w:before="19" w:line="500" w:lineRule="exact"/>
        <w:rPr>
          <w:rFonts w:hAnsi="宋体"/>
          <w:kern w:val="2"/>
          <w:sz w:val="24"/>
          <w:szCs w:val="24"/>
        </w:rPr>
      </w:pPr>
      <w:r w:rsidRPr="00F550B9">
        <w:rPr>
          <w:rFonts w:hAnsi="宋体" w:hint="eastAsia"/>
          <w:kern w:val="2"/>
          <w:sz w:val="24"/>
          <w:szCs w:val="24"/>
        </w:rPr>
        <w:t>甲方：</w:t>
      </w:r>
      <w:r w:rsidRPr="00F550B9">
        <w:rPr>
          <w:rFonts w:hAnsi="宋体" w:hint="eastAsia"/>
          <w:sz w:val="24"/>
          <w:szCs w:val="24"/>
          <w:u w:val="single"/>
        </w:rPr>
        <w:t>南京审计学院</w:t>
      </w:r>
      <w:r w:rsidRPr="00F550B9">
        <w:rPr>
          <w:rFonts w:hAnsi="宋体" w:hint="eastAsia"/>
          <w:kern w:val="2"/>
          <w:sz w:val="24"/>
          <w:szCs w:val="24"/>
        </w:rPr>
        <w:t>（盖章）</w:t>
      </w:r>
    </w:p>
    <w:p w:rsidR="0006570C" w:rsidRPr="00F550B9" w:rsidRDefault="0006570C">
      <w:pPr>
        <w:widowControl/>
        <w:snapToGrid w:val="0"/>
        <w:spacing w:before="19" w:line="500" w:lineRule="exact"/>
        <w:rPr>
          <w:rFonts w:hAnsi="宋体"/>
          <w:kern w:val="2"/>
          <w:sz w:val="24"/>
          <w:szCs w:val="24"/>
        </w:rPr>
      </w:pPr>
      <w:r w:rsidRPr="00F550B9">
        <w:rPr>
          <w:rFonts w:hAnsi="宋体" w:hint="eastAsia"/>
          <w:kern w:val="2"/>
          <w:sz w:val="24"/>
          <w:szCs w:val="24"/>
        </w:rPr>
        <w:t>地址：</w:t>
      </w:r>
    </w:p>
    <w:p w:rsidR="0006570C" w:rsidRPr="00F550B9" w:rsidRDefault="0006570C">
      <w:pPr>
        <w:widowControl/>
        <w:snapToGrid w:val="0"/>
        <w:spacing w:before="19" w:line="500" w:lineRule="exact"/>
        <w:rPr>
          <w:rFonts w:hAnsi="宋体"/>
          <w:kern w:val="2"/>
          <w:sz w:val="24"/>
          <w:szCs w:val="24"/>
          <w:u w:val="single"/>
        </w:rPr>
      </w:pPr>
      <w:r w:rsidRPr="00F550B9">
        <w:rPr>
          <w:rFonts w:hAnsi="宋体" w:hint="eastAsia"/>
          <w:kern w:val="2"/>
          <w:sz w:val="24"/>
          <w:szCs w:val="24"/>
        </w:rPr>
        <w:t>法定（授权）代表人：</w:t>
      </w:r>
    </w:p>
    <w:p w:rsidR="0006570C" w:rsidRPr="00F550B9" w:rsidRDefault="0006570C">
      <w:pPr>
        <w:widowControl/>
        <w:snapToGrid w:val="0"/>
        <w:spacing w:before="19" w:line="500" w:lineRule="exact"/>
        <w:rPr>
          <w:rFonts w:hAnsi="宋体"/>
          <w:kern w:val="2"/>
          <w:sz w:val="24"/>
          <w:szCs w:val="24"/>
        </w:rPr>
      </w:pPr>
      <w:r w:rsidRPr="00F550B9">
        <w:rPr>
          <w:rFonts w:hAnsi="宋体" w:hint="eastAsia"/>
          <w:kern w:val="2"/>
          <w:sz w:val="24"/>
          <w:szCs w:val="24"/>
        </w:rPr>
        <w:t>二〇一</w:t>
      </w:r>
      <w:r w:rsidR="0060087B" w:rsidRPr="00F550B9">
        <w:rPr>
          <w:rFonts w:hAnsi="宋体" w:hint="eastAsia"/>
          <w:kern w:val="2"/>
          <w:sz w:val="24"/>
          <w:szCs w:val="24"/>
        </w:rPr>
        <w:t>五</w:t>
      </w:r>
      <w:r w:rsidRPr="00F550B9">
        <w:rPr>
          <w:rFonts w:hAnsi="宋体" w:hint="eastAsia"/>
          <w:kern w:val="2"/>
          <w:sz w:val="24"/>
          <w:szCs w:val="24"/>
        </w:rPr>
        <w:t xml:space="preserve">年月日                   </w:t>
      </w:r>
    </w:p>
    <w:p w:rsidR="0006570C" w:rsidRPr="00F550B9" w:rsidRDefault="0006570C">
      <w:pPr>
        <w:widowControl/>
        <w:snapToGrid w:val="0"/>
        <w:spacing w:before="19" w:line="500" w:lineRule="exact"/>
        <w:rPr>
          <w:rFonts w:hAnsi="宋体"/>
          <w:kern w:val="2"/>
          <w:sz w:val="24"/>
          <w:szCs w:val="24"/>
        </w:rPr>
      </w:pPr>
    </w:p>
    <w:p w:rsidR="0006570C" w:rsidRPr="00F550B9" w:rsidRDefault="0006570C">
      <w:pPr>
        <w:widowControl/>
        <w:snapToGrid w:val="0"/>
        <w:spacing w:before="19" w:line="500" w:lineRule="exact"/>
        <w:rPr>
          <w:rFonts w:hAnsi="宋体"/>
          <w:kern w:val="2"/>
          <w:sz w:val="24"/>
          <w:szCs w:val="24"/>
        </w:rPr>
      </w:pPr>
      <w:r w:rsidRPr="00F550B9">
        <w:rPr>
          <w:rFonts w:hAnsi="宋体" w:hint="eastAsia"/>
          <w:kern w:val="2"/>
          <w:sz w:val="24"/>
          <w:szCs w:val="24"/>
        </w:rPr>
        <w:t>乙方：（盖章）</w:t>
      </w:r>
    </w:p>
    <w:p w:rsidR="0006570C" w:rsidRPr="00F550B9" w:rsidRDefault="0006570C">
      <w:pPr>
        <w:widowControl/>
        <w:snapToGrid w:val="0"/>
        <w:spacing w:before="19" w:line="500" w:lineRule="exact"/>
        <w:rPr>
          <w:rFonts w:hAnsi="宋体"/>
          <w:kern w:val="2"/>
          <w:sz w:val="24"/>
          <w:szCs w:val="24"/>
          <w:u w:val="single"/>
        </w:rPr>
      </w:pPr>
      <w:r w:rsidRPr="00F550B9">
        <w:rPr>
          <w:rFonts w:hAnsi="宋体" w:hint="eastAsia"/>
          <w:kern w:val="2"/>
          <w:sz w:val="24"/>
          <w:szCs w:val="24"/>
        </w:rPr>
        <w:t>地址：</w:t>
      </w:r>
    </w:p>
    <w:p w:rsidR="0006570C" w:rsidRPr="00F550B9" w:rsidRDefault="0006570C">
      <w:pPr>
        <w:widowControl/>
        <w:snapToGrid w:val="0"/>
        <w:spacing w:before="19" w:line="500" w:lineRule="exact"/>
        <w:rPr>
          <w:rFonts w:hAnsi="宋体"/>
          <w:kern w:val="2"/>
          <w:sz w:val="24"/>
          <w:szCs w:val="24"/>
        </w:rPr>
      </w:pPr>
      <w:r w:rsidRPr="00F550B9">
        <w:rPr>
          <w:rFonts w:hAnsi="宋体" w:hint="eastAsia"/>
          <w:kern w:val="2"/>
          <w:sz w:val="24"/>
          <w:szCs w:val="24"/>
        </w:rPr>
        <w:t>法定（授权）代表人：</w:t>
      </w:r>
    </w:p>
    <w:p w:rsidR="0006570C" w:rsidRPr="00F550B9" w:rsidRDefault="0006570C">
      <w:pPr>
        <w:widowControl/>
        <w:snapToGrid w:val="0"/>
        <w:spacing w:before="19" w:line="500" w:lineRule="exact"/>
        <w:rPr>
          <w:rFonts w:hAnsi="宋体"/>
          <w:kern w:val="2"/>
          <w:sz w:val="24"/>
          <w:szCs w:val="24"/>
        </w:rPr>
      </w:pPr>
      <w:r w:rsidRPr="00F550B9">
        <w:rPr>
          <w:rFonts w:hAnsi="宋体" w:hint="eastAsia"/>
          <w:kern w:val="2"/>
          <w:sz w:val="24"/>
          <w:szCs w:val="24"/>
        </w:rPr>
        <w:t>二〇一</w:t>
      </w:r>
      <w:r w:rsidR="0060087B" w:rsidRPr="00F550B9">
        <w:rPr>
          <w:rFonts w:hAnsi="宋体" w:hint="eastAsia"/>
          <w:kern w:val="2"/>
          <w:sz w:val="24"/>
          <w:szCs w:val="24"/>
        </w:rPr>
        <w:t>五</w:t>
      </w:r>
      <w:r w:rsidRPr="00F550B9">
        <w:rPr>
          <w:rFonts w:hAnsi="宋体" w:hint="eastAsia"/>
          <w:kern w:val="2"/>
          <w:sz w:val="24"/>
          <w:szCs w:val="24"/>
        </w:rPr>
        <w:t>年月 日</w:t>
      </w:r>
    </w:p>
    <w:p w:rsidR="0006570C" w:rsidRPr="00F550B9" w:rsidRDefault="0006570C">
      <w:pPr>
        <w:widowControl/>
        <w:snapToGrid w:val="0"/>
        <w:spacing w:before="19" w:line="500" w:lineRule="exact"/>
        <w:rPr>
          <w:rFonts w:hAnsi="宋体"/>
          <w:kern w:val="2"/>
          <w:sz w:val="24"/>
          <w:szCs w:val="24"/>
        </w:rPr>
      </w:pPr>
      <w:r w:rsidRPr="00F550B9">
        <w:rPr>
          <w:rFonts w:hAnsi="宋体" w:hint="eastAsia"/>
          <w:kern w:val="2"/>
          <w:sz w:val="24"/>
          <w:szCs w:val="24"/>
        </w:rPr>
        <w:t>户名：</w:t>
      </w:r>
    </w:p>
    <w:p w:rsidR="0006570C" w:rsidRPr="00F550B9" w:rsidRDefault="0006570C">
      <w:pPr>
        <w:widowControl/>
        <w:snapToGrid w:val="0"/>
        <w:spacing w:before="19" w:line="500" w:lineRule="exact"/>
        <w:rPr>
          <w:rFonts w:hAnsi="宋体"/>
          <w:kern w:val="2"/>
          <w:sz w:val="24"/>
          <w:szCs w:val="24"/>
        </w:rPr>
      </w:pPr>
      <w:r w:rsidRPr="00F550B9">
        <w:rPr>
          <w:rFonts w:hAnsi="宋体" w:hint="eastAsia"/>
          <w:kern w:val="2"/>
          <w:sz w:val="24"/>
          <w:szCs w:val="24"/>
        </w:rPr>
        <w:t>开户银行：</w:t>
      </w:r>
    </w:p>
    <w:p w:rsidR="0006570C" w:rsidRPr="00F550B9" w:rsidRDefault="0006570C">
      <w:pPr>
        <w:widowControl/>
        <w:snapToGrid w:val="0"/>
        <w:spacing w:before="19" w:line="500" w:lineRule="exact"/>
        <w:rPr>
          <w:rFonts w:ascii="仿宋_GB2312" w:eastAsia="仿宋_GB2312"/>
          <w:kern w:val="2"/>
          <w:sz w:val="28"/>
          <w:szCs w:val="28"/>
          <w:u w:val="single"/>
        </w:rPr>
      </w:pPr>
      <w:r w:rsidRPr="00F550B9">
        <w:rPr>
          <w:rFonts w:hAnsi="宋体" w:hint="eastAsia"/>
          <w:kern w:val="2"/>
          <w:sz w:val="24"/>
          <w:szCs w:val="24"/>
        </w:rPr>
        <w:t>账号：</w:t>
      </w:r>
    </w:p>
    <w:p w:rsidR="0006570C" w:rsidRPr="00F550B9" w:rsidRDefault="0006570C">
      <w:pPr>
        <w:pStyle w:val="1"/>
        <w:spacing w:before="0" w:after="0" w:line="360" w:lineRule="auto"/>
        <w:jc w:val="center"/>
        <w:rPr>
          <w:rFonts w:hAnsi="宋体"/>
        </w:rPr>
      </w:pPr>
      <w:r w:rsidRPr="00F550B9">
        <w:rPr>
          <w:rFonts w:hAnsi="宋体"/>
        </w:rPr>
        <w:br w:type="page"/>
      </w:r>
      <w:bookmarkStart w:id="80" w:name="_Toc436397852"/>
      <w:r w:rsidRPr="00F550B9">
        <w:rPr>
          <w:rFonts w:hAnsi="宋体" w:hint="eastAsia"/>
        </w:rPr>
        <w:lastRenderedPageBreak/>
        <w:t>第四章  谈判响应文件格式</w:t>
      </w:r>
      <w:bookmarkEnd w:id="77"/>
      <w:bookmarkEnd w:id="80"/>
    </w:p>
    <w:p w:rsidR="0006570C" w:rsidRPr="00F550B9" w:rsidRDefault="0006570C">
      <w:pPr>
        <w:widowControl/>
        <w:rPr>
          <w:rFonts w:hAnsi="宋体"/>
          <w:b/>
          <w:sz w:val="24"/>
          <w:szCs w:val="28"/>
          <w:u w:val="single"/>
        </w:rPr>
      </w:pPr>
      <w:r w:rsidRPr="00F550B9">
        <w:rPr>
          <w:rFonts w:hAnsi="宋体" w:hint="eastAsia"/>
          <w:b/>
          <w:sz w:val="24"/>
          <w:szCs w:val="28"/>
          <w:u w:val="single"/>
        </w:rPr>
        <w:t>注：请谈判供应商按照以下文件的要求格式、内容，顺序制作谈判响应文件，并请编制目录及页码，否则可能将影响对谈判响应文件的评价。</w:t>
      </w:r>
    </w:p>
    <w:p w:rsidR="0006570C" w:rsidRPr="00F550B9" w:rsidRDefault="0006570C">
      <w:pPr>
        <w:pStyle w:val="2"/>
        <w:spacing w:before="0" w:after="0" w:line="240" w:lineRule="auto"/>
        <w:rPr>
          <w:rFonts w:ascii="宋体" w:eastAsia="宋体" w:hAnsi="宋体"/>
        </w:rPr>
      </w:pPr>
      <w:bookmarkStart w:id="81" w:name="_Toc153360200"/>
      <w:bookmarkStart w:id="82" w:name="_Toc279410006"/>
      <w:bookmarkStart w:id="83" w:name="_Toc436397853"/>
      <w:r w:rsidRPr="00F550B9">
        <w:rPr>
          <w:rFonts w:ascii="宋体" w:eastAsia="宋体" w:hAnsi="宋体" w:hint="eastAsia"/>
        </w:rPr>
        <w:t>一、谈判函、谈判报价及项目相关文件</w:t>
      </w:r>
      <w:bookmarkEnd w:id="81"/>
      <w:bookmarkEnd w:id="82"/>
      <w:bookmarkEnd w:id="83"/>
    </w:p>
    <w:p w:rsidR="0006570C" w:rsidRPr="00F550B9" w:rsidRDefault="0006570C">
      <w:pPr>
        <w:pStyle w:val="3"/>
        <w:autoSpaceDE/>
        <w:autoSpaceDN/>
        <w:adjustRightInd/>
        <w:spacing w:before="0" w:after="0" w:line="240" w:lineRule="auto"/>
        <w:rPr>
          <w:rFonts w:hAnsi="宋体"/>
          <w:kern w:val="2"/>
          <w:sz w:val="30"/>
          <w:szCs w:val="30"/>
        </w:rPr>
      </w:pPr>
      <w:bookmarkStart w:id="84" w:name="_Toc279410007"/>
      <w:bookmarkStart w:id="85" w:name="_Toc436397854"/>
      <w:r w:rsidRPr="00F550B9">
        <w:rPr>
          <w:rFonts w:hAnsi="宋体" w:hint="eastAsia"/>
          <w:kern w:val="2"/>
          <w:sz w:val="30"/>
          <w:szCs w:val="30"/>
        </w:rPr>
        <w:t>1.竞争性谈判函</w:t>
      </w:r>
      <w:bookmarkEnd w:id="84"/>
      <w:bookmarkEnd w:id="85"/>
    </w:p>
    <w:p w:rsidR="0006570C" w:rsidRPr="00F550B9" w:rsidRDefault="0006570C">
      <w:pPr>
        <w:widowControl/>
        <w:spacing w:before="19" w:line="360" w:lineRule="auto"/>
        <w:rPr>
          <w:rFonts w:hAnsi="宋体"/>
          <w:b/>
          <w:sz w:val="24"/>
          <w:szCs w:val="24"/>
        </w:rPr>
      </w:pPr>
      <w:r w:rsidRPr="00F550B9">
        <w:rPr>
          <w:rFonts w:hAnsi="宋体" w:hint="eastAsia"/>
          <w:sz w:val="24"/>
          <w:szCs w:val="24"/>
        </w:rPr>
        <w:t>南京审计学院：</w:t>
      </w:r>
    </w:p>
    <w:p w:rsidR="0006570C" w:rsidRPr="00F550B9" w:rsidRDefault="0006570C">
      <w:pPr>
        <w:spacing w:line="360" w:lineRule="auto"/>
        <w:ind w:firstLineChars="200" w:firstLine="480"/>
        <w:rPr>
          <w:rFonts w:hAnsi="宋体"/>
          <w:sz w:val="24"/>
          <w:szCs w:val="24"/>
        </w:rPr>
      </w:pPr>
      <w:r w:rsidRPr="00F550B9">
        <w:rPr>
          <w:rFonts w:hAnsi="宋体" w:hint="eastAsia"/>
          <w:sz w:val="24"/>
          <w:szCs w:val="24"/>
        </w:rPr>
        <w:t>你方号谈判采购文件（包括更正公告，如果有的话）收悉，我方经详细审阅和研究，现决定参加竞争性谈判。</w:t>
      </w:r>
    </w:p>
    <w:p w:rsidR="0006570C" w:rsidRPr="00F550B9" w:rsidRDefault="0006570C">
      <w:pPr>
        <w:widowControl/>
        <w:snapToGrid w:val="0"/>
        <w:spacing w:before="19" w:line="360" w:lineRule="auto"/>
        <w:ind w:firstLine="555"/>
        <w:rPr>
          <w:rFonts w:hAnsi="宋体"/>
          <w:sz w:val="24"/>
          <w:szCs w:val="24"/>
        </w:rPr>
      </w:pPr>
      <w:r w:rsidRPr="00F550B9">
        <w:rPr>
          <w:rFonts w:hAnsi="宋体" w:hint="eastAsia"/>
          <w:sz w:val="24"/>
          <w:szCs w:val="24"/>
        </w:rPr>
        <w:t>1．我方郑重承诺：我方是符合《政府采购法》第22条规定的供应商，并严格遵守《政府采购法》第77条的规定，本谈判响应文件中提供的所有材料均是真实有效的。</w:t>
      </w:r>
    </w:p>
    <w:p w:rsidR="0006570C" w:rsidRPr="00F550B9" w:rsidRDefault="0006570C">
      <w:pPr>
        <w:widowControl/>
        <w:spacing w:line="360" w:lineRule="auto"/>
        <w:ind w:firstLineChars="200" w:firstLine="480"/>
        <w:rPr>
          <w:rFonts w:hAnsi="宋体"/>
          <w:sz w:val="24"/>
          <w:szCs w:val="24"/>
        </w:rPr>
      </w:pPr>
      <w:r w:rsidRPr="00F550B9">
        <w:rPr>
          <w:rFonts w:hAnsi="宋体" w:hint="eastAsia"/>
          <w:sz w:val="24"/>
          <w:szCs w:val="24"/>
        </w:rPr>
        <w:t>2．我方接受谈判采购文件的所有的条款和规定。</w:t>
      </w:r>
    </w:p>
    <w:p w:rsidR="0006570C" w:rsidRPr="00F550B9" w:rsidRDefault="0006570C">
      <w:pPr>
        <w:spacing w:line="360" w:lineRule="auto"/>
        <w:rPr>
          <w:rFonts w:hAnsi="宋体"/>
          <w:sz w:val="24"/>
          <w:szCs w:val="24"/>
        </w:rPr>
      </w:pPr>
      <w:r w:rsidRPr="00F550B9">
        <w:rPr>
          <w:rFonts w:hAnsi="宋体" w:hint="eastAsia"/>
          <w:sz w:val="24"/>
          <w:szCs w:val="24"/>
        </w:rPr>
        <w:t xml:space="preserve">    3．我方同意按照谈判采购文件的规定，本谈判响应文件的有效期为从谈判响应文件递交截止时间起计算的九十天，在此期间，本谈判响应文件将始终对我方具有约束力，并可随时被接受。如果我方成交，本谈判响应文件在此期间之后将继续保持有效。</w:t>
      </w:r>
    </w:p>
    <w:p w:rsidR="0006570C" w:rsidRPr="00F550B9" w:rsidRDefault="0006570C">
      <w:pPr>
        <w:spacing w:line="360" w:lineRule="auto"/>
        <w:rPr>
          <w:rFonts w:hAnsi="宋体"/>
          <w:sz w:val="24"/>
          <w:szCs w:val="24"/>
        </w:rPr>
      </w:pPr>
      <w:r w:rsidRPr="00F550B9">
        <w:rPr>
          <w:rFonts w:hAnsi="宋体" w:hint="eastAsia"/>
          <w:sz w:val="24"/>
          <w:szCs w:val="24"/>
        </w:rPr>
        <w:t xml:space="preserve">    4．我方同意提供采购人要求的有关本次竞争性谈判的所有资料。</w:t>
      </w:r>
    </w:p>
    <w:p w:rsidR="0006570C" w:rsidRPr="00F550B9" w:rsidRDefault="0006570C">
      <w:pPr>
        <w:spacing w:line="360" w:lineRule="auto"/>
        <w:rPr>
          <w:rFonts w:hAnsi="宋体"/>
          <w:sz w:val="24"/>
          <w:szCs w:val="24"/>
        </w:rPr>
      </w:pPr>
      <w:r w:rsidRPr="00F550B9">
        <w:rPr>
          <w:rFonts w:hAnsi="宋体" w:hint="eastAsia"/>
          <w:sz w:val="24"/>
          <w:szCs w:val="24"/>
        </w:rPr>
        <w:t xml:space="preserve">    5．我方理解，你们无义务必须接受竞争性谈判最低的报价，并有权拒绝所有的谈判响应文件和报价。同时也理解你方不承担我们本次谈判的费用。</w:t>
      </w:r>
    </w:p>
    <w:p w:rsidR="0006570C" w:rsidRPr="00F550B9" w:rsidRDefault="0006570C">
      <w:pPr>
        <w:spacing w:line="360" w:lineRule="auto"/>
        <w:rPr>
          <w:rFonts w:hAnsi="宋体"/>
          <w:sz w:val="24"/>
          <w:szCs w:val="24"/>
        </w:rPr>
      </w:pPr>
      <w:r w:rsidRPr="00F550B9">
        <w:rPr>
          <w:rFonts w:hAnsi="宋体" w:hint="eastAsia"/>
          <w:sz w:val="24"/>
          <w:szCs w:val="24"/>
        </w:rPr>
        <w:t xml:space="preserve">    6．如果我方成交，为执行合同，我方将按谈判供应商须知有关要求提供必要的履约保证。</w:t>
      </w:r>
    </w:p>
    <w:p w:rsidR="0006570C" w:rsidRPr="00F550B9" w:rsidRDefault="0006570C">
      <w:pPr>
        <w:snapToGrid w:val="0"/>
        <w:spacing w:line="360" w:lineRule="auto"/>
        <w:rPr>
          <w:rFonts w:hAnsi="宋体"/>
          <w:sz w:val="24"/>
          <w:szCs w:val="24"/>
        </w:rPr>
      </w:pPr>
    </w:p>
    <w:p w:rsidR="0006570C" w:rsidRPr="00F550B9" w:rsidRDefault="0006570C">
      <w:pPr>
        <w:snapToGrid w:val="0"/>
        <w:spacing w:line="360" w:lineRule="auto"/>
        <w:rPr>
          <w:rFonts w:hAnsi="宋体"/>
          <w:sz w:val="24"/>
          <w:szCs w:val="24"/>
        </w:rPr>
      </w:pPr>
      <w:r w:rsidRPr="00F550B9">
        <w:rPr>
          <w:rFonts w:hAnsi="宋体" w:hint="eastAsia"/>
          <w:sz w:val="24"/>
          <w:szCs w:val="24"/>
        </w:rPr>
        <w:t>供应商名称：</w:t>
      </w:r>
      <w:r w:rsidRPr="00F550B9">
        <w:rPr>
          <w:rFonts w:hAnsi="宋体" w:hint="eastAsia"/>
          <w:sz w:val="24"/>
          <w:szCs w:val="24"/>
          <w:u w:val="single"/>
        </w:rPr>
        <w:t xml:space="preserve">              （公章 ）</w:t>
      </w:r>
    </w:p>
    <w:p w:rsidR="0006570C" w:rsidRPr="00F550B9" w:rsidRDefault="0006570C">
      <w:pPr>
        <w:snapToGrid w:val="0"/>
        <w:spacing w:line="360" w:lineRule="auto"/>
        <w:rPr>
          <w:rFonts w:hAnsi="宋体"/>
          <w:sz w:val="24"/>
          <w:szCs w:val="24"/>
          <w:u w:val="single"/>
        </w:rPr>
      </w:pPr>
      <w:r w:rsidRPr="00F550B9">
        <w:rPr>
          <w:rFonts w:hAnsi="宋体" w:hint="eastAsia"/>
          <w:sz w:val="24"/>
          <w:szCs w:val="24"/>
        </w:rPr>
        <w:t>地址：邮编：</w:t>
      </w:r>
    </w:p>
    <w:p w:rsidR="0006570C" w:rsidRPr="00F550B9" w:rsidRDefault="0006570C">
      <w:pPr>
        <w:snapToGrid w:val="0"/>
        <w:spacing w:line="360" w:lineRule="auto"/>
        <w:rPr>
          <w:rFonts w:hAnsi="宋体"/>
          <w:sz w:val="24"/>
          <w:szCs w:val="24"/>
          <w:u w:val="single"/>
        </w:rPr>
      </w:pPr>
      <w:r w:rsidRPr="00F550B9">
        <w:rPr>
          <w:rFonts w:hAnsi="宋体" w:hint="eastAsia"/>
          <w:sz w:val="24"/>
          <w:szCs w:val="24"/>
        </w:rPr>
        <w:t>电话：传真：</w:t>
      </w:r>
    </w:p>
    <w:p w:rsidR="0006570C" w:rsidRPr="00F550B9" w:rsidRDefault="0006570C">
      <w:pPr>
        <w:snapToGrid w:val="0"/>
        <w:spacing w:line="360" w:lineRule="auto"/>
        <w:rPr>
          <w:rFonts w:hAnsi="宋体"/>
          <w:sz w:val="24"/>
          <w:szCs w:val="24"/>
          <w:u w:val="single"/>
        </w:rPr>
      </w:pPr>
      <w:r w:rsidRPr="00F550B9">
        <w:rPr>
          <w:rFonts w:hAnsi="宋体" w:hint="eastAsia"/>
          <w:sz w:val="24"/>
          <w:szCs w:val="24"/>
        </w:rPr>
        <w:t>授权代表签字：</w:t>
      </w:r>
    </w:p>
    <w:p w:rsidR="0006570C" w:rsidRPr="00F550B9" w:rsidRDefault="0006570C">
      <w:pPr>
        <w:snapToGrid w:val="0"/>
        <w:spacing w:line="360" w:lineRule="auto"/>
        <w:rPr>
          <w:rFonts w:hAnsi="宋体"/>
          <w:sz w:val="24"/>
          <w:szCs w:val="24"/>
          <w:u w:val="single"/>
        </w:rPr>
      </w:pPr>
      <w:r w:rsidRPr="00F550B9">
        <w:rPr>
          <w:rFonts w:hAnsi="宋体" w:hint="eastAsia"/>
          <w:sz w:val="24"/>
          <w:szCs w:val="24"/>
        </w:rPr>
        <w:t>职务：</w:t>
      </w:r>
    </w:p>
    <w:p w:rsidR="0006570C" w:rsidRPr="00F550B9" w:rsidRDefault="0006570C">
      <w:pPr>
        <w:snapToGrid w:val="0"/>
        <w:spacing w:line="360" w:lineRule="auto"/>
        <w:rPr>
          <w:rFonts w:hAnsi="宋体"/>
          <w:sz w:val="24"/>
          <w:szCs w:val="24"/>
          <w:u w:val="single"/>
        </w:rPr>
      </w:pPr>
      <w:r w:rsidRPr="00F550B9">
        <w:rPr>
          <w:rFonts w:hAnsi="宋体" w:hint="eastAsia"/>
          <w:sz w:val="24"/>
          <w:szCs w:val="24"/>
        </w:rPr>
        <w:t>日期：</w:t>
      </w:r>
    </w:p>
    <w:p w:rsidR="0006570C" w:rsidRPr="00F550B9" w:rsidRDefault="0006570C">
      <w:pPr>
        <w:pStyle w:val="3"/>
        <w:spacing w:line="360" w:lineRule="auto"/>
        <w:rPr>
          <w:rFonts w:hAnsi="宋体"/>
          <w:kern w:val="2"/>
          <w:sz w:val="30"/>
          <w:szCs w:val="30"/>
        </w:rPr>
      </w:pPr>
      <w:bookmarkStart w:id="86" w:name="_Toc279410008"/>
      <w:bookmarkStart w:id="87" w:name="_Toc436397855"/>
      <w:r w:rsidRPr="00F550B9">
        <w:rPr>
          <w:rFonts w:hAnsi="宋体" w:hint="eastAsia"/>
        </w:rPr>
        <w:lastRenderedPageBreak/>
        <w:t>2.报价一览表</w:t>
      </w:r>
      <w:bookmarkEnd w:id="86"/>
      <w:bookmarkEnd w:id="8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51"/>
        <w:gridCol w:w="2361"/>
        <w:gridCol w:w="2361"/>
        <w:gridCol w:w="2361"/>
      </w:tblGrid>
      <w:tr w:rsidR="0006570C" w:rsidRPr="00F550B9">
        <w:trPr>
          <w:trHeight w:val="589"/>
          <w:jc w:val="center"/>
        </w:trPr>
        <w:tc>
          <w:tcPr>
            <w:tcW w:w="1451" w:type="dxa"/>
            <w:vAlign w:val="center"/>
          </w:tcPr>
          <w:p w:rsidR="0006570C" w:rsidRPr="00F550B9" w:rsidRDefault="0006570C">
            <w:pPr>
              <w:widowControl/>
              <w:topLinePunct/>
              <w:snapToGrid w:val="0"/>
              <w:spacing w:before="4" w:line="360" w:lineRule="auto"/>
              <w:jc w:val="center"/>
              <w:rPr>
                <w:rFonts w:hAnsi="宋体" w:cs="宋体"/>
                <w:sz w:val="24"/>
                <w:szCs w:val="24"/>
              </w:rPr>
            </w:pPr>
            <w:r w:rsidRPr="00F550B9">
              <w:rPr>
                <w:rFonts w:hAnsi="宋体" w:cs="宋体" w:hint="eastAsia"/>
                <w:sz w:val="24"/>
                <w:szCs w:val="24"/>
              </w:rPr>
              <w:t>项目</w:t>
            </w:r>
          </w:p>
        </w:tc>
        <w:tc>
          <w:tcPr>
            <w:tcW w:w="7083" w:type="dxa"/>
            <w:gridSpan w:val="3"/>
            <w:vAlign w:val="center"/>
          </w:tcPr>
          <w:p w:rsidR="0006570C" w:rsidRPr="00F550B9" w:rsidRDefault="0006570C">
            <w:pPr>
              <w:topLinePunct/>
              <w:snapToGrid w:val="0"/>
              <w:spacing w:line="360" w:lineRule="auto"/>
              <w:jc w:val="center"/>
              <w:rPr>
                <w:rFonts w:hAnsi="宋体" w:cs="宋体"/>
                <w:bCs/>
                <w:sz w:val="24"/>
                <w:szCs w:val="24"/>
              </w:rPr>
            </w:pPr>
          </w:p>
        </w:tc>
      </w:tr>
      <w:tr w:rsidR="0006570C" w:rsidRPr="00F550B9">
        <w:trPr>
          <w:cantSplit/>
          <w:trHeight w:val="1171"/>
          <w:jc w:val="center"/>
        </w:trPr>
        <w:tc>
          <w:tcPr>
            <w:tcW w:w="1451" w:type="dxa"/>
            <w:vAlign w:val="center"/>
          </w:tcPr>
          <w:p w:rsidR="0006570C" w:rsidRPr="00F550B9" w:rsidRDefault="0006570C">
            <w:pPr>
              <w:widowControl/>
              <w:topLinePunct/>
              <w:snapToGrid w:val="0"/>
              <w:spacing w:before="4" w:line="360" w:lineRule="auto"/>
              <w:jc w:val="center"/>
              <w:rPr>
                <w:rFonts w:hAnsi="宋体" w:cs="宋体"/>
                <w:sz w:val="24"/>
                <w:szCs w:val="24"/>
              </w:rPr>
            </w:pPr>
            <w:r w:rsidRPr="00F550B9">
              <w:rPr>
                <w:rFonts w:hAnsi="宋体" w:cs="宋体" w:hint="eastAsia"/>
                <w:sz w:val="24"/>
                <w:szCs w:val="24"/>
              </w:rPr>
              <w:t>谈判</w:t>
            </w:r>
          </w:p>
          <w:p w:rsidR="0006570C" w:rsidRPr="00F550B9" w:rsidRDefault="0006570C">
            <w:pPr>
              <w:widowControl/>
              <w:topLinePunct/>
              <w:snapToGrid w:val="0"/>
              <w:spacing w:before="4" w:line="360" w:lineRule="auto"/>
              <w:jc w:val="center"/>
              <w:rPr>
                <w:rFonts w:hAnsi="宋体" w:cs="宋体"/>
                <w:sz w:val="24"/>
                <w:szCs w:val="24"/>
              </w:rPr>
            </w:pPr>
            <w:r w:rsidRPr="00F550B9">
              <w:rPr>
                <w:rFonts w:hAnsi="宋体" w:cs="宋体" w:hint="eastAsia"/>
                <w:sz w:val="24"/>
                <w:szCs w:val="24"/>
              </w:rPr>
              <w:t>报价</w:t>
            </w:r>
          </w:p>
          <w:p w:rsidR="0006570C" w:rsidRPr="00F550B9" w:rsidRDefault="0006570C">
            <w:pPr>
              <w:widowControl/>
              <w:topLinePunct/>
              <w:snapToGrid w:val="0"/>
              <w:spacing w:before="4" w:line="360" w:lineRule="auto"/>
              <w:jc w:val="center"/>
              <w:rPr>
                <w:rFonts w:hAnsi="宋体" w:cs="宋体"/>
                <w:sz w:val="24"/>
                <w:szCs w:val="24"/>
              </w:rPr>
            </w:pPr>
            <w:r w:rsidRPr="00F550B9">
              <w:rPr>
                <w:rFonts w:hAnsi="宋体" w:cs="宋体" w:hint="eastAsia"/>
                <w:sz w:val="24"/>
                <w:szCs w:val="24"/>
              </w:rPr>
              <w:t>总计</w:t>
            </w:r>
          </w:p>
        </w:tc>
        <w:tc>
          <w:tcPr>
            <w:tcW w:w="7083" w:type="dxa"/>
            <w:gridSpan w:val="3"/>
            <w:vAlign w:val="center"/>
          </w:tcPr>
          <w:p w:rsidR="0006570C" w:rsidRPr="00F550B9" w:rsidRDefault="0006570C">
            <w:pPr>
              <w:topLinePunct/>
              <w:snapToGrid w:val="0"/>
              <w:spacing w:line="360" w:lineRule="auto"/>
              <w:rPr>
                <w:rFonts w:hAnsi="宋体" w:cs="宋体"/>
                <w:bCs/>
                <w:sz w:val="24"/>
                <w:szCs w:val="24"/>
              </w:rPr>
            </w:pPr>
            <w:r w:rsidRPr="00F550B9">
              <w:rPr>
                <w:rFonts w:hAnsi="宋体" w:cs="宋体" w:hint="eastAsia"/>
                <w:bCs/>
                <w:sz w:val="24"/>
                <w:szCs w:val="24"/>
              </w:rPr>
              <w:t>人民币（大写）</w:t>
            </w:r>
            <w:r w:rsidR="00F5372B" w:rsidRPr="00F5372B">
              <w:rPr>
                <w:rFonts w:ascii="黑体" w:hAnsi="宋体" w:hint="eastAsia"/>
                <w:b/>
                <w:sz w:val="24"/>
                <w:szCs w:val="24"/>
                <w:u w:val="single"/>
              </w:rPr>
              <w:t xml:space="preserve">  </w:t>
            </w:r>
            <w:r w:rsidRPr="00F550B9">
              <w:rPr>
                <w:rFonts w:hAnsi="宋体" w:cs="宋体" w:hint="eastAsia"/>
                <w:bCs/>
                <w:sz w:val="24"/>
                <w:szCs w:val="24"/>
              </w:rPr>
              <w:t>拾</w:t>
            </w:r>
            <w:r w:rsidR="00F5372B" w:rsidRPr="00F5372B">
              <w:rPr>
                <w:rFonts w:ascii="黑体" w:hAnsi="宋体" w:hint="eastAsia"/>
                <w:b/>
                <w:sz w:val="24"/>
                <w:szCs w:val="24"/>
                <w:u w:val="single"/>
              </w:rPr>
              <w:t xml:space="preserve">  </w:t>
            </w:r>
            <w:r w:rsidRPr="00F550B9">
              <w:rPr>
                <w:rFonts w:hAnsi="宋体" w:cs="宋体" w:hint="eastAsia"/>
                <w:bCs/>
                <w:sz w:val="24"/>
                <w:szCs w:val="24"/>
              </w:rPr>
              <w:t>万</w:t>
            </w:r>
            <w:r w:rsidR="00F5372B" w:rsidRPr="00F5372B">
              <w:rPr>
                <w:rFonts w:ascii="黑体" w:hAnsi="宋体" w:hint="eastAsia"/>
                <w:b/>
                <w:sz w:val="24"/>
                <w:szCs w:val="24"/>
                <w:u w:val="single"/>
              </w:rPr>
              <w:t xml:space="preserve">  </w:t>
            </w:r>
            <w:r w:rsidRPr="00F550B9">
              <w:rPr>
                <w:rFonts w:hAnsi="宋体" w:cs="宋体" w:hint="eastAsia"/>
                <w:bCs/>
                <w:sz w:val="24"/>
                <w:szCs w:val="24"/>
              </w:rPr>
              <w:t>仟</w:t>
            </w:r>
            <w:r w:rsidR="00F5372B" w:rsidRPr="00F5372B">
              <w:rPr>
                <w:rFonts w:ascii="黑体" w:hAnsi="宋体" w:hint="eastAsia"/>
                <w:b/>
                <w:sz w:val="24"/>
                <w:szCs w:val="24"/>
                <w:u w:val="single"/>
              </w:rPr>
              <w:t xml:space="preserve">  </w:t>
            </w:r>
            <w:r w:rsidRPr="00F550B9">
              <w:rPr>
                <w:rFonts w:hAnsi="宋体" w:cs="宋体" w:hint="eastAsia"/>
                <w:bCs/>
                <w:sz w:val="24"/>
                <w:szCs w:val="24"/>
              </w:rPr>
              <w:t>佰</w:t>
            </w:r>
            <w:r w:rsidR="00F5372B" w:rsidRPr="00F5372B">
              <w:rPr>
                <w:rFonts w:ascii="黑体" w:hAnsi="宋体" w:hint="eastAsia"/>
                <w:b/>
                <w:sz w:val="24"/>
                <w:szCs w:val="24"/>
                <w:u w:val="single"/>
              </w:rPr>
              <w:t xml:space="preserve">  </w:t>
            </w:r>
            <w:r w:rsidRPr="00F550B9">
              <w:rPr>
                <w:rFonts w:hAnsi="宋体" w:cs="宋体" w:hint="eastAsia"/>
                <w:bCs/>
                <w:sz w:val="24"/>
                <w:szCs w:val="24"/>
              </w:rPr>
              <w:t>拾</w:t>
            </w:r>
            <w:r w:rsidR="00F5372B" w:rsidRPr="00F5372B">
              <w:rPr>
                <w:rFonts w:ascii="黑体" w:hAnsi="宋体" w:hint="eastAsia"/>
                <w:b/>
                <w:sz w:val="24"/>
                <w:szCs w:val="24"/>
                <w:u w:val="single"/>
              </w:rPr>
              <w:t xml:space="preserve">  </w:t>
            </w:r>
            <w:r w:rsidRPr="00F550B9">
              <w:rPr>
                <w:rFonts w:hAnsi="宋体" w:cs="宋体" w:hint="eastAsia"/>
                <w:bCs/>
                <w:sz w:val="24"/>
                <w:szCs w:val="24"/>
              </w:rPr>
              <w:t>元整</w:t>
            </w:r>
          </w:p>
          <w:p w:rsidR="0006570C" w:rsidRPr="00F550B9" w:rsidRDefault="0006570C">
            <w:pPr>
              <w:topLinePunct/>
              <w:snapToGrid w:val="0"/>
              <w:spacing w:line="360" w:lineRule="auto"/>
              <w:rPr>
                <w:rFonts w:hAnsi="宋体" w:cs="宋体"/>
                <w:bCs/>
                <w:sz w:val="24"/>
                <w:szCs w:val="24"/>
              </w:rPr>
            </w:pPr>
            <w:r w:rsidRPr="00F550B9">
              <w:rPr>
                <w:rFonts w:hAnsi="宋体" w:cs="宋体" w:hint="eastAsia"/>
                <w:bCs/>
                <w:sz w:val="24"/>
                <w:szCs w:val="24"/>
              </w:rPr>
              <w:t>（¥</w:t>
            </w:r>
            <w:r w:rsidR="00F5372B" w:rsidRPr="00F5372B">
              <w:rPr>
                <w:rFonts w:ascii="黑体" w:hAnsi="宋体" w:hint="eastAsia"/>
                <w:b/>
                <w:sz w:val="24"/>
                <w:szCs w:val="24"/>
                <w:u w:val="single"/>
              </w:rPr>
              <w:t xml:space="preserve">                </w:t>
            </w:r>
            <w:r w:rsidRPr="00F550B9">
              <w:rPr>
                <w:rFonts w:hAnsi="宋体" w:cs="宋体" w:hint="eastAsia"/>
                <w:bCs/>
                <w:sz w:val="24"/>
                <w:szCs w:val="24"/>
              </w:rPr>
              <w:t>元）</w:t>
            </w:r>
          </w:p>
        </w:tc>
      </w:tr>
      <w:tr w:rsidR="0006570C" w:rsidRPr="00F550B9">
        <w:trPr>
          <w:cantSplit/>
          <w:trHeight w:val="800"/>
          <w:jc w:val="center"/>
        </w:trPr>
        <w:tc>
          <w:tcPr>
            <w:tcW w:w="1451" w:type="dxa"/>
            <w:vAlign w:val="center"/>
          </w:tcPr>
          <w:p w:rsidR="0006570C" w:rsidRPr="00F550B9" w:rsidRDefault="0006570C">
            <w:pPr>
              <w:widowControl/>
              <w:topLinePunct/>
              <w:snapToGrid w:val="0"/>
              <w:spacing w:before="4" w:line="360" w:lineRule="auto"/>
              <w:jc w:val="center"/>
              <w:rPr>
                <w:rFonts w:hAnsi="宋体" w:cs="宋体"/>
                <w:sz w:val="24"/>
                <w:szCs w:val="24"/>
              </w:rPr>
            </w:pPr>
            <w:r w:rsidRPr="00F550B9">
              <w:rPr>
                <w:rFonts w:hAnsi="宋体" w:cs="宋体" w:hint="eastAsia"/>
                <w:sz w:val="24"/>
                <w:szCs w:val="24"/>
              </w:rPr>
              <w:t>交付期</w:t>
            </w:r>
          </w:p>
        </w:tc>
        <w:tc>
          <w:tcPr>
            <w:tcW w:w="2361" w:type="dxa"/>
            <w:vAlign w:val="center"/>
          </w:tcPr>
          <w:p w:rsidR="0006570C" w:rsidRPr="00F550B9" w:rsidRDefault="0006570C">
            <w:pPr>
              <w:topLinePunct/>
              <w:snapToGrid w:val="0"/>
              <w:spacing w:line="360" w:lineRule="auto"/>
              <w:jc w:val="center"/>
              <w:rPr>
                <w:rFonts w:hAnsi="宋体" w:cs="宋体"/>
                <w:bCs/>
                <w:sz w:val="24"/>
                <w:szCs w:val="24"/>
              </w:rPr>
            </w:pPr>
          </w:p>
        </w:tc>
        <w:tc>
          <w:tcPr>
            <w:tcW w:w="2361" w:type="dxa"/>
            <w:vAlign w:val="center"/>
          </w:tcPr>
          <w:p w:rsidR="0006570C" w:rsidRPr="00F550B9" w:rsidRDefault="00F5372B">
            <w:pPr>
              <w:widowControl/>
              <w:topLinePunct/>
              <w:snapToGrid w:val="0"/>
              <w:spacing w:before="4" w:line="360" w:lineRule="auto"/>
              <w:jc w:val="center"/>
              <w:rPr>
                <w:rFonts w:hAnsi="宋体" w:cs="宋体"/>
                <w:bCs/>
                <w:sz w:val="24"/>
                <w:szCs w:val="24"/>
              </w:rPr>
            </w:pPr>
            <w:r>
              <w:rPr>
                <w:rFonts w:hAnsi="宋体" w:cs="宋体" w:hint="eastAsia"/>
                <w:sz w:val="24"/>
                <w:szCs w:val="24"/>
              </w:rPr>
              <w:t>质保期</w:t>
            </w:r>
          </w:p>
        </w:tc>
        <w:tc>
          <w:tcPr>
            <w:tcW w:w="2361" w:type="dxa"/>
            <w:vAlign w:val="center"/>
          </w:tcPr>
          <w:p w:rsidR="0006570C" w:rsidRPr="00F550B9" w:rsidRDefault="0006570C">
            <w:pPr>
              <w:topLinePunct/>
              <w:snapToGrid w:val="0"/>
              <w:spacing w:line="360" w:lineRule="auto"/>
              <w:jc w:val="center"/>
              <w:rPr>
                <w:rFonts w:hAnsi="宋体" w:cs="宋体"/>
                <w:bCs/>
                <w:sz w:val="24"/>
                <w:szCs w:val="24"/>
              </w:rPr>
            </w:pPr>
          </w:p>
        </w:tc>
      </w:tr>
    </w:tbl>
    <w:p w:rsidR="0006570C" w:rsidRPr="00F550B9" w:rsidRDefault="0006570C">
      <w:pPr>
        <w:widowControl/>
        <w:topLinePunct/>
        <w:spacing w:before="4" w:line="360" w:lineRule="auto"/>
        <w:rPr>
          <w:rFonts w:hAnsi="宋体"/>
          <w:b/>
          <w:bCs/>
          <w:sz w:val="24"/>
          <w:szCs w:val="28"/>
          <w:u w:val="single"/>
        </w:rPr>
      </w:pPr>
      <w:r w:rsidRPr="00F550B9">
        <w:rPr>
          <w:rFonts w:hAnsi="宋体" w:hint="eastAsia"/>
          <w:b/>
          <w:bCs/>
          <w:sz w:val="24"/>
          <w:szCs w:val="28"/>
        </w:rPr>
        <w:t>谈判供应商（公章 ）</w:t>
      </w:r>
    </w:p>
    <w:p w:rsidR="0006570C" w:rsidRPr="00F550B9" w:rsidRDefault="0006570C">
      <w:pPr>
        <w:widowControl/>
        <w:topLinePunct/>
        <w:spacing w:before="4" w:line="360" w:lineRule="auto"/>
        <w:rPr>
          <w:rFonts w:hAnsi="宋体"/>
          <w:b/>
          <w:bCs/>
          <w:sz w:val="24"/>
          <w:szCs w:val="28"/>
        </w:rPr>
      </w:pPr>
      <w:r w:rsidRPr="00F550B9">
        <w:rPr>
          <w:rFonts w:hAnsi="宋体" w:hint="eastAsia"/>
          <w:b/>
          <w:bCs/>
          <w:sz w:val="24"/>
          <w:szCs w:val="28"/>
        </w:rPr>
        <w:t xml:space="preserve">授权代表（签字） </w:t>
      </w:r>
    </w:p>
    <w:p w:rsidR="0006570C" w:rsidRPr="00F550B9" w:rsidRDefault="0006570C">
      <w:pPr>
        <w:widowControl/>
        <w:topLinePunct/>
        <w:snapToGrid w:val="0"/>
        <w:spacing w:before="4" w:line="360" w:lineRule="auto"/>
        <w:rPr>
          <w:rFonts w:hAnsi="宋体"/>
          <w:bCs/>
          <w:sz w:val="21"/>
          <w:szCs w:val="21"/>
        </w:rPr>
      </w:pPr>
      <w:r w:rsidRPr="00F550B9">
        <w:rPr>
          <w:rFonts w:hAnsi="宋体" w:hint="eastAsia"/>
          <w:bCs/>
          <w:sz w:val="24"/>
          <w:szCs w:val="24"/>
        </w:rPr>
        <w:t>注</w:t>
      </w:r>
      <w:r w:rsidRPr="00F550B9">
        <w:rPr>
          <w:rFonts w:hAnsi="宋体" w:hint="eastAsia"/>
          <w:bCs/>
          <w:sz w:val="21"/>
          <w:szCs w:val="21"/>
        </w:rPr>
        <w:t>:（1）谈判报价应包括竞争性谈判采购文件所规定的范围的全部内容。</w:t>
      </w:r>
    </w:p>
    <w:p w:rsidR="0006570C" w:rsidRPr="00F550B9" w:rsidRDefault="0006570C">
      <w:pPr>
        <w:widowControl/>
        <w:tabs>
          <w:tab w:val="left" w:pos="360"/>
        </w:tabs>
        <w:snapToGrid w:val="0"/>
        <w:spacing w:before="67" w:line="360" w:lineRule="auto"/>
        <w:ind w:leftChars="-29" w:left="-58" w:right="-360" w:firstLineChars="183" w:firstLine="384"/>
        <w:rPr>
          <w:rFonts w:hAnsi="宋体"/>
          <w:sz w:val="21"/>
          <w:szCs w:val="21"/>
        </w:rPr>
      </w:pPr>
      <w:r w:rsidRPr="00F550B9">
        <w:rPr>
          <w:rFonts w:hAnsi="宋体" w:hint="eastAsia"/>
          <w:bCs/>
          <w:sz w:val="21"/>
          <w:szCs w:val="21"/>
        </w:rPr>
        <w:t>（2）报价一览表格式不得自行改动。</w:t>
      </w:r>
    </w:p>
    <w:p w:rsidR="0006570C" w:rsidRPr="00F550B9" w:rsidRDefault="0006570C">
      <w:pPr>
        <w:pStyle w:val="3"/>
        <w:spacing w:line="360" w:lineRule="auto"/>
        <w:rPr>
          <w:rFonts w:hAnsi="宋体"/>
          <w:sz w:val="30"/>
        </w:rPr>
      </w:pPr>
      <w:bookmarkStart w:id="88" w:name="_Toc196890851"/>
      <w:bookmarkStart w:id="89" w:name="_Toc213839796"/>
      <w:bookmarkStart w:id="90" w:name="_Toc279410009"/>
      <w:bookmarkStart w:id="91" w:name="_Toc436397856"/>
      <w:r w:rsidRPr="00F550B9">
        <w:rPr>
          <w:rFonts w:hAnsi="宋体" w:hint="eastAsia"/>
          <w:sz w:val="30"/>
        </w:rPr>
        <w:t>3</w:t>
      </w:r>
      <w:r w:rsidRPr="00F550B9">
        <w:rPr>
          <w:rFonts w:hAnsi="宋体"/>
          <w:sz w:val="30"/>
        </w:rPr>
        <w:t>.</w:t>
      </w:r>
      <w:r w:rsidRPr="00F550B9">
        <w:rPr>
          <w:rFonts w:hAnsi="宋体" w:hint="eastAsia"/>
          <w:sz w:val="30"/>
        </w:rPr>
        <w:t>谈判</w:t>
      </w:r>
      <w:r w:rsidRPr="00F550B9">
        <w:rPr>
          <w:rFonts w:hAnsi="宋体"/>
          <w:sz w:val="30"/>
        </w:rPr>
        <w:t>报价明细表</w:t>
      </w:r>
      <w:bookmarkEnd w:id="88"/>
      <w:bookmarkEnd w:id="89"/>
      <w:bookmarkEnd w:id="90"/>
      <w:bookmarkEnd w:id="91"/>
    </w:p>
    <w:tbl>
      <w:tblPr>
        <w:tblpPr w:leftFromText="180" w:rightFromText="180" w:vertAnchor="text" w:horzAnchor="margin" w:tblpY="116"/>
        <w:tblW w:w="0" w:type="auto"/>
        <w:tblLayout w:type="fixed"/>
        <w:tblLook w:val="0000"/>
      </w:tblPr>
      <w:tblGrid>
        <w:gridCol w:w="534"/>
        <w:gridCol w:w="1842"/>
        <w:gridCol w:w="1013"/>
        <w:gridCol w:w="1013"/>
        <w:gridCol w:w="1013"/>
        <w:gridCol w:w="1829"/>
        <w:gridCol w:w="1306"/>
      </w:tblGrid>
      <w:tr w:rsidR="0006570C" w:rsidRPr="00F550B9">
        <w:trPr>
          <w:trHeight w:val="525"/>
        </w:trPr>
        <w:tc>
          <w:tcPr>
            <w:tcW w:w="534" w:type="dxa"/>
            <w:tcBorders>
              <w:top w:val="single" w:sz="8" w:space="0" w:color="auto"/>
              <w:left w:val="single" w:sz="8" w:space="0" w:color="auto"/>
              <w:bottom w:val="single" w:sz="4" w:space="0" w:color="auto"/>
              <w:right w:val="single" w:sz="4" w:space="0" w:color="auto"/>
            </w:tcBorders>
            <w:vAlign w:val="center"/>
          </w:tcPr>
          <w:p w:rsidR="0006570C" w:rsidRPr="00F550B9" w:rsidRDefault="0006570C">
            <w:pPr>
              <w:widowControl/>
              <w:jc w:val="center"/>
              <w:rPr>
                <w:rFonts w:hAnsi="宋体" w:cs="宋体"/>
                <w:bCs/>
                <w:sz w:val="24"/>
              </w:rPr>
            </w:pPr>
            <w:r w:rsidRPr="00F550B9">
              <w:rPr>
                <w:rFonts w:hAnsi="宋体" w:cs="宋体" w:hint="eastAsia"/>
                <w:bCs/>
                <w:sz w:val="24"/>
              </w:rPr>
              <w:t>序号</w:t>
            </w:r>
          </w:p>
        </w:tc>
        <w:tc>
          <w:tcPr>
            <w:tcW w:w="1842" w:type="dxa"/>
            <w:tcBorders>
              <w:top w:val="single" w:sz="8" w:space="0" w:color="auto"/>
              <w:left w:val="nil"/>
              <w:bottom w:val="single" w:sz="4" w:space="0" w:color="auto"/>
              <w:right w:val="single" w:sz="4" w:space="0" w:color="auto"/>
            </w:tcBorders>
            <w:vAlign w:val="center"/>
          </w:tcPr>
          <w:p w:rsidR="0006570C" w:rsidRPr="00F550B9" w:rsidRDefault="0006570C">
            <w:pPr>
              <w:widowControl/>
              <w:jc w:val="center"/>
              <w:rPr>
                <w:rFonts w:hAnsi="宋体" w:cs="宋体"/>
                <w:bCs/>
                <w:sz w:val="24"/>
              </w:rPr>
            </w:pPr>
            <w:r w:rsidRPr="00F550B9">
              <w:rPr>
                <w:rFonts w:hAnsi="宋体" w:cs="宋体" w:hint="eastAsia"/>
                <w:bCs/>
                <w:sz w:val="24"/>
              </w:rPr>
              <w:t>名称</w:t>
            </w:r>
          </w:p>
        </w:tc>
        <w:tc>
          <w:tcPr>
            <w:tcW w:w="1013" w:type="dxa"/>
            <w:tcBorders>
              <w:top w:val="single" w:sz="4" w:space="0" w:color="auto"/>
              <w:left w:val="nil"/>
              <w:bottom w:val="single" w:sz="4" w:space="0" w:color="auto"/>
              <w:right w:val="single" w:sz="4" w:space="0" w:color="auto"/>
            </w:tcBorders>
            <w:vAlign w:val="center"/>
          </w:tcPr>
          <w:p w:rsidR="0006570C" w:rsidRPr="00F550B9" w:rsidRDefault="0006570C">
            <w:pPr>
              <w:widowControl/>
              <w:jc w:val="center"/>
              <w:rPr>
                <w:rFonts w:hAnsi="宋体" w:cs="宋体"/>
                <w:bCs/>
                <w:sz w:val="24"/>
              </w:rPr>
            </w:pPr>
            <w:r w:rsidRPr="00F550B9">
              <w:rPr>
                <w:rFonts w:hAnsi="宋体" w:cs="宋体" w:hint="eastAsia"/>
                <w:bCs/>
                <w:sz w:val="24"/>
              </w:rPr>
              <w:t>数量</w:t>
            </w:r>
          </w:p>
        </w:tc>
        <w:tc>
          <w:tcPr>
            <w:tcW w:w="1013" w:type="dxa"/>
            <w:tcBorders>
              <w:top w:val="single" w:sz="4" w:space="0" w:color="auto"/>
              <w:left w:val="nil"/>
              <w:bottom w:val="single" w:sz="4" w:space="0" w:color="auto"/>
              <w:right w:val="single" w:sz="4" w:space="0" w:color="auto"/>
            </w:tcBorders>
            <w:vAlign w:val="center"/>
          </w:tcPr>
          <w:p w:rsidR="0006570C" w:rsidRPr="00F550B9" w:rsidRDefault="0006570C">
            <w:pPr>
              <w:widowControl/>
              <w:jc w:val="center"/>
              <w:rPr>
                <w:rFonts w:hAnsi="宋体" w:cs="宋体"/>
                <w:bCs/>
                <w:sz w:val="24"/>
              </w:rPr>
            </w:pPr>
            <w:r w:rsidRPr="00F550B9">
              <w:rPr>
                <w:rFonts w:hAnsi="宋体" w:cs="宋体" w:hint="eastAsia"/>
                <w:bCs/>
                <w:sz w:val="24"/>
              </w:rPr>
              <w:t>单价（元）</w:t>
            </w:r>
          </w:p>
        </w:tc>
        <w:tc>
          <w:tcPr>
            <w:tcW w:w="1013" w:type="dxa"/>
            <w:tcBorders>
              <w:top w:val="single" w:sz="4" w:space="0" w:color="auto"/>
              <w:left w:val="nil"/>
              <w:bottom w:val="single" w:sz="4" w:space="0" w:color="auto"/>
              <w:right w:val="single" w:sz="4" w:space="0" w:color="auto"/>
            </w:tcBorders>
            <w:vAlign w:val="center"/>
          </w:tcPr>
          <w:p w:rsidR="0006570C" w:rsidRPr="00F550B9" w:rsidRDefault="0006570C">
            <w:pPr>
              <w:widowControl/>
              <w:jc w:val="center"/>
              <w:rPr>
                <w:rFonts w:hAnsi="宋体" w:cs="宋体"/>
                <w:bCs/>
                <w:sz w:val="24"/>
              </w:rPr>
            </w:pPr>
            <w:r w:rsidRPr="00F550B9">
              <w:rPr>
                <w:rFonts w:hAnsi="宋体" w:cs="宋体" w:hint="eastAsia"/>
                <w:bCs/>
                <w:sz w:val="24"/>
              </w:rPr>
              <w:t>总价（元）</w:t>
            </w:r>
          </w:p>
        </w:tc>
        <w:tc>
          <w:tcPr>
            <w:tcW w:w="1829" w:type="dxa"/>
            <w:tcBorders>
              <w:top w:val="single" w:sz="4" w:space="0" w:color="auto"/>
              <w:left w:val="nil"/>
              <w:bottom w:val="single" w:sz="4" w:space="0" w:color="auto"/>
              <w:right w:val="single" w:sz="4" w:space="0" w:color="auto"/>
            </w:tcBorders>
            <w:vAlign w:val="center"/>
          </w:tcPr>
          <w:p w:rsidR="0006570C" w:rsidRPr="00F550B9" w:rsidRDefault="00F5372B">
            <w:pPr>
              <w:widowControl/>
              <w:topLinePunct/>
              <w:snapToGrid w:val="0"/>
              <w:spacing w:before="4" w:line="360" w:lineRule="auto"/>
              <w:ind w:firstLineChars="100" w:firstLine="240"/>
              <w:jc w:val="center"/>
              <w:rPr>
                <w:rFonts w:hAnsi="宋体" w:cs="宋体"/>
                <w:sz w:val="24"/>
                <w:szCs w:val="24"/>
              </w:rPr>
            </w:pPr>
            <w:r>
              <w:rPr>
                <w:rFonts w:hAnsi="宋体" w:cs="宋体" w:hint="eastAsia"/>
                <w:sz w:val="24"/>
                <w:szCs w:val="24"/>
              </w:rPr>
              <w:t>质保期</w:t>
            </w:r>
          </w:p>
        </w:tc>
        <w:tc>
          <w:tcPr>
            <w:tcW w:w="1306" w:type="dxa"/>
            <w:tcBorders>
              <w:top w:val="single" w:sz="8" w:space="0" w:color="auto"/>
              <w:left w:val="nil"/>
              <w:bottom w:val="single" w:sz="4" w:space="0" w:color="auto"/>
              <w:right w:val="single" w:sz="4" w:space="0" w:color="auto"/>
            </w:tcBorders>
            <w:vAlign w:val="center"/>
          </w:tcPr>
          <w:p w:rsidR="0006570C" w:rsidRPr="00F550B9" w:rsidRDefault="0006570C">
            <w:pPr>
              <w:widowControl/>
              <w:jc w:val="center"/>
              <w:rPr>
                <w:rFonts w:hAnsi="宋体" w:cs="宋体"/>
                <w:bCs/>
                <w:sz w:val="24"/>
              </w:rPr>
            </w:pPr>
            <w:r w:rsidRPr="00F550B9">
              <w:rPr>
                <w:rFonts w:hAnsi="宋体" w:cs="宋体" w:hint="eastAsia"/>
                <w:bCs/>
                <w:sz w:val="24"/>
              </w:rPr>
              <w:t>备注</w:t>
            </w:r>
          </w:p>
        </w:tc>
      </w:tr>
      <w:tr w:rsidR="0006570C" w:rsidRPr="00F550B9">
        <w:trPr>
          <w:trHeight w:val="525"/>
        </w:trPr>
        <w:tc>
          <w:tcPr>
            <w:tcW w:w="534" w:type="dxa"/>
            <w:tcBorders>
              <w:top w:val="nil"/>
              <w:left w:val="single" w:sz="8" w:space="0" w:color="auto"/>
              <w:bottom w:val="single" w:sz="4" w:space="0" w:color="auto"/>
              <w:right w:val="single" w:sz="4" w:space="0" w:color="auto"/>
            </w:tcBorders>
            <w:vAlign w:val="center"/>
          </w:tcPr>
          <w:p w:rsidR="0006570C" w:rsidRPr="00F550B9" w:rsidRDefault="0006570C">
            <w:pPr>
              <w:widowControl/>
              <w:jc w:val="both"/>
              <w:rPr>
                <w:rFonts w:hAnsi="宋体" w:cs="宋体"/>
                <w:b/>
                <w:bCs/>
                <w:sz w:val="24"/>
              </w:rPr>
            </w:pPr>
            <w:r w:rsidRPr="00F550B9">
              <w:rPr>
                <w:rFonts w:hAnsi="宋体" w:cs="宋体" w:hint="eastAsia"/>
                <w:b/>
                <w:bCs/>
                <w:sz w:val="24"/>
              </w:rPr>
              <w:t>1</w:t>
            </w:r>
          </w:p>
        </w:tc>
        <w:tc>
          <w:tcPr>
            <w:tcW w:w="1842" w:type="dxa"/>
            <w:tcBorders>
              <w:top w:val="nil"/>
              <w:left w:val="nil"/>
              <w:bottom w:val="single" w:sz="4" w:space="0" w:color="auto"/>
              <w:right w:val="single" w:sz="4" w:space="0" w:color="auto"/>
            </w:tcBorders>
            <w:vAlign w:val="center"/>
          </w:tcPr>
          <w:p w:rsidR="0006570C" w:rsidRPr="00F550B9" w:rsidRDefault="0006570C">
            <w:pPr>
              <w:widowControl/>
              <w:jc w:val="both"/>
              <w:rPr>
                <w:rFonts w:hAnsi="宋体" w:cs="宋体"/>
                <w:b/>
                <w:sz w:val="24"/>
              </w:rPr>
            </w:pPr>
          </w:p>
        </w:tc>
        <w:tc>
          <w:tcPr>
            <w:tcW w:w="1013" w:type="dxa"/>
            <w:tcBorders>
              <w:top w:val="single" w:sz="4" w:space="0" w:color="auto"/>
              <w:left w:val="nil"/>
              <w:bottom w:val="single" w:sz="4" w:space="0" w:color="auto"/>
              <w:right w:val="single" w:sz="4" w:space="0" w:color="auto"/>
            </w:tcBorders>
            <w:vAlign w:val="center"/>
          </w:tcPr>
          <w:p w:rsidR="0006570C" w:rsidRPr="00F550B9" w:rsidRDefault="0006570C">
            <w:pPr>
              <w:widowControl/>
              <w:jc w:val="both"/>
              <w:rPr>
                <w:rFonts w:hAnsi="宋体" w:cs="宋体"/>
                <w:b/>
                <w:sz w:val="24"/>
              </w:rPr>
            </w:pPr>
          </w:p>
        </w:tc>
        <w:tc>
          <w:tcPr>
            <w:tcW w:w="1013" w:type="dxa"/>
            <w:tcBorders>
              <w:top w:val="single" w:sz="4" w:space="0" w:color="auto"/>
              <w:left w:val="nil"/>
              <w:bottom w:val="single" w:sz="4" w:space="0" w:color="auto"/>
              <w:right w:val="single" w:sz="4" w:space="0" w:color="auto"/>
            </w:tcBorders>
            <w:vAlign w:val="center"/>
          </w:tcPr>
          <w:p w:rsidR="0006570C" w:rsidRPr="00F550B9" w:rsidRDefault="0006570C">
            <w:pPr>
              <w:widowControl/>
              <w:jc w:val="both"/>
              <w:rPr>
                <w:rFonts w:hAnsi="宋体" w:cs="宋体"/>
                <w:b/>
                <w:sz w:val="24"/>
              </w:rPr>
            </w:pPr>
          </w:p>
        </w:tc>
        <w:tc>
          <w:tcPr>
            <w:tcW w:w="1013" w:type="dxa"/>
            <w:tcBorders>
              <w:top w:val="single" w:sz="4" w:space="0" w:color="auto"/>
              <w:left w:val="nil"/>
              <w:bottom w:val="single" w:sz="4" w:space="0" w:color="auto"/>
              <w:right w:val="single" w:sz="4" w:space="0" w:color="auto"/>
            </w:tcBorders>
            <w:vAlign w:val="center"/>
          </w:tcPr>
          <w:p w:rsidR="0006570C" w:rsidRPr="00F550B9" w:rsidRDefault="0006570C">
            <w:pPr>
              <w:widowControl/>
              <w:jc w:val="both"/>
              <w:rPr>
                <w:rFonts w:hAnsi="宋体" w:cs="宋体"/>
                <w:b/>
                <w:sz w:val="24"/>
              </w:rPr>
            </w:pPr>
          </w:p>
        </w:tc>
        <w:tc>
          <w:tcPr>
            <w:tcW w:w="1829" w:type="dxa"/>
            <w:tcBorders>
              <w:top w:val="single" w:sz="4" w:space="0" w:color="auto"/>
              <w:left w:val="nil"/>
              <w:bottom w:val="single" w:sz="4" w:space="0" w:color="auto"/>
              <w:right w:val="single" w:sz="4" w:space="0" w:color="auto"/>
            </w:tcBorders>
            <w:vAlign w:val="center"/>
          </w:tcPr>
          <w:p w:rsidR="0006570C" w:rsidRPr="00F550B9" w:rsidRDefault="0006570C">
            <w:pPr>
              <w:widowControl/>
              <w:jc w:val="both"/>
              <w:rPr>
                <w:rFonts w:hAnsi="宋体" w:cs="宋体"/>
                <w:b/>
                <w:sz w:val="24"/>
              </w:rPr>
            </w:pPr>
          </w:p>
        </w:tc>
        <w:tc>
          <w:tcPr>
            <w:tcW w:w="1306" w:type="dxa"/>
            <w:tcBorders>
              <w:top w:val="nil"/>
              <w:left w:val="nil"/>
              <w:bottom w:val="single" w:sz="4" w:space="0" w:color="auto"/>
              <w:right w:val="single" w:sz="4" w:space="0" w:color="auto"/>
            </w:tcBorders>
            <w:vAlign w:val="center"/>
          </w:tcPr>
          <w:p w:rsidR="0006570C" w:rsidRPr="00F550B9" w:rsidRDefault="0006570C">
            <w:pPr>
              <w:widowControl/>
              <w:jc w:val="both"/>
              <w:rPr>
                <w:rFonts w:hAnsi="宋体" w:cs="宋体"/>
                <w:b/>
                <w:sz w:val="24"/>
              </w:rPr>
            </w:pPr>
            <w:r w:rsidRPr="00F550B9">
              <w:rPr>
                <w:rFonts w:hAnsi="宋体" w:cs="宋体" w:hint="eastAsia"/>
                <w:b/>
                <w:sz w:val="24"/>
              </w:rPr>
              <w:t xml:space="preserve">　</w:t>
            </w:r>
          </w:p>
        </w:tc>
      </w:tr>
      <w:tr w:rsidR="0006570C" w:rsidRPr="00F550B9">
        <w:trPr>
          <w:trHeight w:val="525"/>
        </w:trPr>
        <w:tc>
          <w:tcPr>
            <w:tcW w:w="534" w:type="dxa"/>
            <w:tcBorders>
              <w:top w:val="nil"/>
              <w:left w:val="single" w:sz="8" w:space="0" w:color="auto"/>
              <w:bottom w:val="single" w:sz="4" w:space="0" w:color="auto"/>
              <w:right w:val="single" w:sz="4" w:space="0" w:color="auto"/>
            </w:tcBorders>
            <w:vAlign w:val="center"/>
          </w:tcPr>
          <w:p w:rsidR="0006570C" w:rsidRPr="00F550B9" w:rsidRDefault="0006570C">
            <w:pPr>
              <w:widowControl/>
              <w:jc w:val="both"/>
              <w:rPr>
                <w:rFonts w:hAnsi="宋体" w:cs="宋体"/>
                <w:b/>
                <w:bCs/>
                <w:sz w:val="24"/>
              </w:rPr>
            </w:pPr>
            <w:r w:rsidRPr="00F550B9">
              <w:rPr>
                <w:rFonts w:hAnsi="宋体" w:cs="宋体" w:hint="eastAsia"/>
                <w:b/>
                <w:bCs/>
                <w:sz w:val="24"/>
              </w:rPr>
              <w:t>2</w:t>
            </w:r>
          </w:p>
        </w:tc>
        <w:tc>
          <w:tcPr>
            <w:tcW w:w="1842" w:type="dxa"/>
            <w:tcBorders>
              <w:top w:val="nil"/>
              <w:left w:val="nil"/>
              <w:bottom w:val="single" w:sz="4" w:space="0" w:color="auto"/>
              <w:right w:val="single" w:sz="4" w:space="0" w:color="auto"/>
            </w:tcBorders>
            <w:vAlign w:val="center"/>
          </w:tcPr>
          <w:p w:rsidR="0006570C" w:rsidRPr="00F550B9" w:rsidRDefault="0006570C">
            <w:pPr>
              <w:widowControl/>
              <w:jc w:val="both"/>
              <w:rPr>
                <w:rFonts w:hAnsi="宋体" w:cs="宋体"/>
                <w:b/>
                <w:sz w:val="24"/>
              </w:rPr>
            </w:pPr>
          </w:p>
        </w:tc>
        <w:tc>
          <w:tcPr>
            <w:tcW w:w="1013" w:type="dxa"/>
            <w:tcBorders>
              <w:top w:val="single" w:sz="4" w:space="0" w:color="auto"/>
              <w:left w:val="nil"/>
              <w:bottom w:val="single" w:sz="4" w:space="0" w:color="auto"/>
              <w:right w:val="single" w:sz="4" w:space="0" w:color="auto"/>
            </w:tcBorders>
            <w:vAlign w:val="center"/>
          </w:tcPr>
          <w:p w:rsidR="0006570C" w:rsidRPr="00F550B9" w:rsidRDefault="0006570C">
            <w:pPr>
              <w:widowControl/>
              <w:jc w:val="both"/>
              <w:rPr>
                <w:rFonts w:hAnsi="宋体" w:cs="宋体"/>
                <w:b/>
                <w:sz w:val="24"/>
              </w:rPr>
            </w:pPr>
          </w:p>
        </w:tc>
        <w:tc>
          <w:tcPr>
            <w:tcW w:w="1013" w:type="dxa"/>
            <w:tcBorders>
              <w:top w:val="single" w:sz="4" w:space="0" w:color="auto"/>
              <w:left w:val="nil"/>
              <w:bottom w:val="single" w:sz="4" w:space="0" w:color="auto"/>
              <w:right w:val="single" w:sz="4" w:space="0" w:color="auto"/>
            </w:tcBorders>
            <w:vAlign w:val="center"/>
          </w:tcPr>
          <w:p w:rsidR="0006570C" w:rsidRPr="00F550B9" w:rsidRDefault="0006570C">
            <w:pPr>
              <w:widowControl/>
              <w:jc w:val="both"/>
              <w:rPr>
                <w:rFonts w:hAnsi="宋体" w:cs="宋体"/>
                <w:b/>
                <w:sz w:val="24"/>
              </w:rPr>
            </w:pPr>
          </w:p>
        </w:tc>
        <w:tc>
          <w:tcPr>
            <w:tcW w:w="1013" w:type="dxa"/>
            <w:tcBorders>
              <w:top w:val="single" w:sz="4" w:space="0" w:color="auto"/>
              <w:left w:val="nil"/>
              <w:bottom w:val="single" w:sz="4" w:space="0" w:color="auto"/>
              <w:right w:val="single" w:sz="4" w:space="0" w:color="auto"/>
            </w:tcBorders>
            <w:vAlign w:val="center"/>
          </w:tcPr>
          <w:p w:rsidR="0006570C" w:rsidRPr="00F550B9" w:rsidRDefault="0006570C">
            <w:pPr>
              <w:widowControl/>
              <w:jc w:val="both"/>
              <w:rPr>
                <w:rFonts w:hAnsi="宋体" w:cs="宋体"/>
                <w:b/>
                <w:sz w:val="24"/>
              </w:rPr>
            </w:pPr>
          </w:p>
        </w:tc>
        <w:tc>
          <w:tcPr>
            <w:tcW w:w="1829" w:type="dxa"/>
            <w:tcBorders>
              <w:top w:val="single" w:sz="4" w:space="0" w:color="auto"/>
              <w:left w:val="nil"/>
              <w:bottom w:val="single" w:sz="4" w:space="0" w:color="auto"/>
              <w:right w:val="single" w:sz="4" w:space="0" w:color="auto"/>
            </w:tcBorders>
            <w:vAlign w:val="center"/>
          </w:tcPr>
          <w:p w:rsidR="0006570C" w:rsidRPr="00F550B9" w:rsidRDefault="0006570C">
            <w:pPr>
              <w:widowControl/>
              <w:jc w:val="both"/>
              <w:rPr>
                <w:rFonts w:hAnsi="宋体" w:cs="宋体"/>
                <w:b/>
                <w:sz w:val="24"/>
              </w:rPr>
            </w:pPr>
          </w:p>
        </w:tc>
        <w:tc>
          <w:tcPr>
            <w:tcW w:w="1306" w:type="dxa"/>
            <w:tcBorders>
              <w:top w:val="nil"/>
              <w:left w:val="nil"/>
              <w:bottom w:val="single" w:sz="4" w:space="0" w:color="auto"/>
              <w:right w:val="single" w:sz="4" w:space="0" w:color="auto"/>
            </w:tcBorders>
            <w:vAlign w:val="center"/>
          </w:tcPr>
          <w:p w:rsidR="0006570C" w:rsidRPr="00F550B9" w:rsidRDefault="0006570C">
            <w:pPr>
              <w:widowControl/>
              <w:jc w:val="both"/>
              <w:rPr>
                <w:rFonts w:hAnsi="宋体" w:cs="宋体"/>
                <w:b/>
                <w:sz w:val="24"/>
              </w:rPr>
            </w:pPr>
            <w:r w:rsidRPr="00F550B9">
              <w:rPr>
                <w:rFonts w:hAnsi="宋体" w:cs="宋体" w:hint="eastAsia"/>
                <w:b/>
                <w:sz w:val="24"/>
              </w:rPr>
              <w:t xml:space="preserve">　</w:t>
            </w:r>
          </w:p>
        </w:tc>
      </w:tr>
      <w:tr w:rsidR="0006570C" w:rsidRPr="00F550B9">
        <w:trPr>
          <w:trHeight w:val="525"/>
        </w:trPr>
        <w:tc>
          <w:tcPr>
            <w:tcW w:w="534" w:type="dxa"/>
            <w:tcBorders>
              <w:top w:val="nil"/>
              <w:left w:val="single" w:sz="8" w:space="0" w:color="auto"/>
              <w:bottom w:val="single" w:sz="8" w:space="0" w:color="auto"/>
              <w:right w:val="single" w:sz="4" w:space="0" w:color="auto"/>
            </w:tcBorders>
            <w:vAlign w:val="center"/>
          </w:tcPr>
          <w:p w:rsidR="0006570C" w:rsidRPr="00F550B9" w:rsidRDefault="0006570C">
            <w:pPr>
              <w:widowControl/>
              <w:jc w:val="both"/>
              <w:rPr>
                <w:rFonts w:hAnsi="宋体" w:cs="宋体"/>
                <w:b/>
                <w:bCs/>
                <w:sz w:val="24"/>
              </w:rPr>
            </w:pPr>
          </w:p>
        </w:tc>
        <w:tc>
          <w:tcPr>
            <w:tcW w:w="1842" w:type="dxa"/>
            <w:tcBorders>
              <w:top w:val="nil"/>
              <w:left w:val="nil"/>
              <w:bottom w:val="single" w:sz="8" w:space="0" w:color="auto"/>
              <w:right w:val="single" w:sz="4" w:space="0" w:color="auto"/>
            </w:tcBorders>
            <w:vAlign w:val="center"/>
          </w:tcPr>
          <w:p w:rsidR="0006570C" w:rsidRPr="00F550B9" w:rsidRDefault="0006570C">
            <w:pPr>
              <w:widowControl/>
              <w:jc w:val="both"/>
              <w:rPr>
                <w:rFonts w:hAnsi="宋体" w:cs="宋体"/>
                <w:bCs/>
                <w:sz w:val="24"/>
              </w:rPr>
            </w:pPr>
            <w:r w:rsidRPr="00F550B9">
              <w:rPr>
                <w:rFonts w:hAnsi="宋体" w:cs="宋体" w:hint="eastAsia"/>
                <w:bCs/>
                <w:sz w:val="24"/>
              </w:rPr>
              <w:t>谈判报价总计</w:t>
            </w:r>
          </w:p>
        </w:tc>
        <w:tc>
          <w:tcPr>
            <w:tcW w:w="6174" w:type="dxa"/>
            <w:gridSpan w:val="5"/>
            <w:tcBorders>
              <w:top w:val="nil"/>
              <w:left w:val="nil"/>
              <w:bottom w:val="single" w:sz="8" w:space="0" w:color="auto"/>
              <w:right w:val="single" w:sz="4" w:space="0" w:color="auto"/>
            </w:tcBorders>
            <w:vAlign w:val="center"/>
          </w:tcPr>
          <w:p w:rsidR="0006570C" w:rsidRPr="00F550B9" w:rsidRDefault="0006570C">
            <w:pPr>
              <w:topLinePunct/>
              <w:snapToGrid w:val="0"/>
              <w:spacing w:line="360" w:lineRule="auto"/>
              <w:jc w:val="both"/>
              <w:rPr>
                <w:rFonts w:hAnsi="宋体" w:cs="宋体"/>
                <w:bCs/>
                <w:sz w:val="24"/>
                <w:szCs w:val="24"/>
              </w:rPr>
            </w:pPr>
            <w:r w:rsidRPr="00F550B9">
              <w:rPr>
                <w:rFonts w:hAnsi="宋体" w:cs="宋体" w:hint="eastAsia"/>
                <w:bCs/>
                <w:sz w:val="24"/>
                <w:szCs w:val="24"/>
              </w:rPr>
              <w:t>人民币（大写）</w:t>
            </w:r>
            <w:r w:rsidR="00F5372B" w:rsidRPr="00F5372B">
              <w:rPr>
                <w:rFonts w:ascii="黑体" w:hAnsi="宋体" w:hint="eastAsia"/>
                <w:b/>
                <w:sz w:val="24"/>
                <w:szCs w:val="24"/>
                <w:u w:val="single"/>
              </w:rPr>
              <w:t xml:space="preserve">  </w:t>
            </w:r>
            <w:r w:rsidRPr="00F550B9">
              <w:rPr>
                <w:rFonts w:hAnsi="宋体" w:cs="宋体" w:hint="eastAsia"/>
                <w:bCs/>
                <w:sz w:val="24"/>
                <w:szCs w:val="24"/>
              </w:rPr>
              <w:t>拾</w:t>
            </w:r>
            <w:r w:rsidR="00F5372B" w:rsidRPr="00F5372B">
              <w:rPr>
                <w:rFonts w:ascii="黑体" w:hAnsi="宋体" w:hint="eastAsia"/>
                <w:b/>
                <w:sz w:val="24"/>
                <w:szCs w:val="24"/>
                <w:u w:val="single"/>
              </w:rPr>
              <w:t xml:space="preserve">  </w:t>
            </w:r>
            <w:r w:rsidRPr="00F550B9">
              <w:rPr>
                <w:rFonts w:hAnsi="宋体" w:cs="宋体" w:hint="eastAsia"/>
                <w:bCs/>
                <w:sz w:val="24"/>
                <w:szCs w:val="24"/>
              </w:rPr>
              <w:t>万</w:t>
            </w:r>
            <w:r w:rsidR="00F5372B" w:rsidRPr="00F5372B">
              <w:rPr>
                <w:rFonts w:ascii="黑体" w:hAnsi="宋体" w:hint="eastAsia"/>
                <w:b/>
                <w:sz w:val="24"/>
                <w:szCs w:val="24"/>
                <w:u w:val="single"/>
              </w:rPr>
              <w:t xml:space="preserve">  </w:t>
            </w:r>
            <w:r w:rsidRPr="00F550B9">
              <w:rPr>
                <w:rFonts w:hAnsi="宋体" w:cs="宋体" w:hint="eastAsia"/>
                <w:bCs/>
                <w:sz w:val="24"/>
                <w:szCs w:val="24"/>
              </w:rPr>
              <w:t>仟</w:t>
            </w:r>
            <w:r w:rsidR="00F5372B" w:rsidRPr="00F5372B">
              <w:rPr>
                <w:rFonts w:ascii="黑体" w:hAnsi="宋体" w:hint="eastAsia"/>
                <w:b/>
                <w:sz w:val="24"/>
                <w:szCs w:val="24"/>
                <w:u w:val="single"/>
              </w:rPr>
              <w:t xml:space="preserve">  </w:t>
            </w:r>
            <w:r w:rsidRPr="00F550B9">
              <w:rPr>
                <w:rFonts w:hAnsi="宋体" w:cs="宋体" w:hint="eastAsia"/>
                <w:bCs/>
                <w:sz w:val="24"/>
                <w:szCs w:val="24"/>
              </w:rPr>
              <w:t>佰</w:t>
            </w:r>
            <w:r w:rsidR="00F5372B" w:rsidRPr="00F5372B">
              <w:rPr>
                <w:rFonts w:ascii="黑体" w:hAnsi="宋体" w:hint="eastAsia"/>
                <w:b/>
                <w:sz w:val="24"/>
                <w:szCs w:val="24"/>
                <w:u w:val="single"/>
              </w:rPr>
              <w:t xml:space="preserve">  </w:t>
            </w:r>
            <w:r w:rsidRPr="00F550B9">
              <w:rPr>
                <w:rFonts w:hAnsi="宋体" w:cs="宋体" w:hint="eastAsia"/>
                <w:bCs/>
                <w:sz w:val="24"/>
                <w:szCs w:val="24"/>
              </w:rPr>
              <w:t>拾</w:t>
            </w:r>
            <w:r w:rsidR="00F5372B" w:rsidRPr="00F5372B">
              <w:rPr>
                <w:rFonts w:ascii="黑体" w:hAnsi="宋体" w:hint="eastAsia"/>
                <w:b/>
                <w:sz w:val="24"/>
                <w:szCs w:val="24"/>
                <w:u w:val="single"/>
              </w:rPr>
              <w:t xml:space="preserve">  </w:t>
            </w:r>
            <w:r w:rsidRPr="00F550B9">
              <w:rPr>
                <w:rFonts w:hAnsi="宋体" w:cs="宋体" w:hint="eastAsia"/>
                <w:bCs/>
                <w:sz w:val="24"/>
                <w:szCs w:val="24"/>
              </w:rPr>
              <w:t>元整</w:t>
            </w:r>
          </w:p>
          <w:p w:rsidR="0006570C" w:rsidRPr="00F550B9" w:rsidRDefault="0006570C">
            <w:pPr>
              <w:widowControl/>
              <w:jc w:val="both"/>
              <w:rPr>
                <w:rFonts w:hAnsi="宋体" w:cs="宋体"/>
                <w:bCs/>
                <w:sz w:val="24"/>
              </w:rPr>
            </w:pPr>
            <w:r w:rsidRPr="00F550B9">
              <w:rPr>
                <w:rFonts w:hAnsi="宋体" w:cs="宋体" w:hint="eastAsia"/>
                <w:bCs/>
                <w:sz w:val="24"/>
                <w:szCs w:val="24"/>
              </w:rPr>
              <w:t>(¥</w:t>
            </w:r>
            <w:r w:rsidR="00F5372B" w:rsidRPr="00F5372B">
              <w:rPr>
                <w:rFonts w:ascii="黑体" w:hAnsi="宋体" w:hint="eastAsia"/>
                <w:b/>
                <w:sz w:val="24"/>
                <w:szCs w:val="24"/>
                <w:u w:val="single"/>
              </w:rPr>
              <w:t xml:space="preserve">                      </w:t>
            </w:r>
            <w:r w:rsidRPr="00F550B9">
              <w:rPr>
                <w:rFonts w:hAnsi="宋体" w:cs="宋体" w:hint="eastAsia"/>
                <w:bCs/>
                <w:sz w:val="24"/>
                <w:szCs w:val="24"/>
              </w:rPr>
              <w:t>元）</w:t>
            </w:r>
          </w:p>
          <w:p w:rsidR="0006570C" w:rsidRPr="00F550B9" w:rsidRDefault="0006570C">
            <w:pPr>
              <w:widowControl/>
              <w:jc w:val="both"/>
              <w:rPr>
                <w:rFonts w:hAnsi="宋体" w:cs="宋体"/>
                <w:bCs/>
                <w:sz w:val="24"/>
              </w:rPr>
            </w:pPr>
            <w:r w:rsidRPr="00F550B9">
              <w:rPr>
                <w:rFonts w:hAnsi="宋体" w:cs="宋体" w:hint="eastAsia"/>
                <w:bCs/>
                <w:sz w:val="24"/>
              </w:rPr>
              <w:t xml:space="preserve">　</w:t>
            </w:r>
          </w:p>
        </w:tc>
      </w:tr>
    </w:tbl>
    <w:p w:rsidR="0006570C" w:rsidRPr="00F550B9" w:rsidRDefault="0006570C">
      <w:pPr>
        <w:widowControl/>
        <w:topLinePunct/>
        <w:spacing w:before="4" w:line="360" w:lineRule="auto"/>
        <w:rPr>
          <w:rFonts w:hAnsi="宋体"/>
          <w:b/>
          <w:bCs/>
          <w:sz w:val="24"/>
          <w:szCs w:val="28"/>
          <w:u w:val="single"/>
        </w:rPr>
      </w:pPr>
      <w:r w:rsidRPr="00F550B9">
        <w:rPr>
          <w:rFonts w:hAnsi="宋体" w:hint="eastAsia"/>
          <w:b/>
          <w:bCs/>
          <w:sz w:val="24"/>
          <w:szCs w:val="28"/>
        </w:rPr>
        <w:t>谈判供应商（公章 ）</w:t>
      </w:r>
    </w:p>
    <w:p w:rsidR="0006570C" w:rsidRPr="00F550B9" w:rsidRDefault="0006570C">
      <w:pPr>
        <w:widowControl/>
        <w:topLinePunct/>
        <w:spacing w:before="4" w:line="360" w:lineRule="auto"/>
        <w:rPr>
          <w:rFonts w:hAnsi="宋体"/>
          <w:b/>
          <w:bCs/>
          <w:sz w:val="24"/>
          <w:szCs w:val="28"/>
        </w:rPr>
      </w:pPr>
      <w:r w:rsidRPr="00F550B9">
        <w:rPr>
          <w:rFonts w:hAnsi="宋体" w:hint="eastAsia"/>
          <w:b/>
          <w:bCs/>
          <w:sz w:val="24"/>
          <w:szCs w:val="28"/>
        </w:rPr>
        <w:t xml:space="preserve">授权代表（签字） </w:t>
      </w:r>
    </w:p>
    <w:p w:rsidR="0006570C" w:rsidRPr="00F550B9" w:rsidRDefault="0006570C">
      <w:pPr>
        <w:spacing w:line="360" w:lineRule="auto"/>
        <w:rPr>
          <w:rFonts w:hAnsi="宋体"/>
          <w:sz w:val="24"/>
          <w:szCs w:val="24"/>
        </w:rPr>
      </w:pPr>
      <w:r w:rsidRPr="00F550B9">
        <w:rPr>
          <w:rFonts w:hAnsi="宋体"/>
          <w:sz w:val="24"/>
          <w:szCs w:val="24"/>
        </w:rPr>
        <w:t>注：(1)此表为表样，行数可自行添加，但表式不变。</w:t>
      </w:r>
    </w:p>
    <w:p w:rsidR="0006570C" w:rsidRPr="00F550B9" w:rsidRDefault="0006570C">
      <w:pPr>
        <w:spacing w:line="360" w:lineRule="auto"/>
        <w:ind w:firstLineChars="250" w:firstLine="600"/>
        <w:rPr>
          <w:rFonts w:hAnsi="宋体"/>
          <w:sz w:val="24"/>
          <w:szCs w:val="24"/>
        </w:rPr>
      </w:pPr>
      <w:r w:rsidRPr="00F550B9">
        <w:rPr>
          <w:rFonts w:hAnsi="宋体"/>
          <w:sz w:val="24"/>
          <w:szCs w:val="24"/>
        </w:rPr>
        <w:t>(2)相关</w:t>
      </w:r>
      <w:r w:rsidRPr="00F550B9">
        <w:rPr>
          <w:rFonts w:hAnsi="宋体" w:hint="eastAsia"/>
          <w:sz w:val="24"/>
          <w:szCs w:val="24"/>
        </w:rPr>
        <w:t>的</w:t>
      </w:r>
      <w:r w:rsidRPr="00F550B9">
        <w:rPr>
          <w:rFonts w:hAnsi="宋体"/>
          <w:sz w:val="24"/>
          <w:szCs w:val="24"/>
        </w:rPr>
        <w:t>所有费用由</w:t>
      </w:r>
      <w:r w:rsidRPr="00F550B9">
        <w:rPr>
          <w:rFonts w:hAnsi="宋体" w:hint="eastAsia"/>
          <w:sz w:val="24"/>
          <w:szCs w:val="24"/>
        </w:rPr>
        <w:t>谈判供应商</w:t>
      </w:r>
      <w:r w:rsidRPr="00F550B9">
        <w:rPr>
          <w:rFonts w:hAnsi="宋体"/>
          <w:sz w:val="24"/>
          <w:szCs w:val="24"/>
        </w:rPr>
        <w:t>自行计算填列。</w:t>
      </w:r>
    </w:p>
    <w:p w:rsidR="0006570C" w:rsidRPr="00F550B9" w:rsidRDefault="0006570C">
      <w:pPr>
        <w:spacing w:line="360" w:lineRule="auto"/>
        <w:ind w:firstLineChars="250" w:firstLine="600"/>
        <w:rPr>
          <w:rFonts w:hAnsi="宋体"/>
          <w:sz w:val="24"/>
          <w:szCs w:val="24"/>
        </w:rPr>
      </w:pPr>
      <w:r w:rsidRPr="00F550B9">
        <w:rPr>
          <w:rFonts w:hAnsi="宋体"/>
          <w:sz w:val="24"/>
          <w:szCs w:val="24"/>
        </w:rPr>
        <w:t>(3)总价=单价*数量，数量由</w:t>
      </w:r>
      <w:r w:rsidRPr="00F550B9">
        <w:rPr>
          <w:rFonts w:hAnsi="宋体" w:hint="eastAsia"/>
          <w:sz w:val="24"/>
          <w:szCs w:val="24"/>
        </w:rPr>
        <w:t>谈判供应商</w:t>
      </w:r>
      <w:r w:rsidRPr="00F550B9">
        <w:rPr>
          <w:rFonts w:hAnsi="宋体"/>
          <w:sz w:val="24"/>
          <w:szCs w:val="24"/>
        </w:rPr>
        <w:t>自行计算并填列。</w:t>
      </w:r>
    </w:p>
    <w:p w:rsidR="0006570C" w:rsidRPr="00F550B9" w:rsidRDefault="0006570C">
      <w:pPr>
        <w:spacing w:line="360" w:lineRule="auto"/>
        <w:ind w:firstLineChars="250" w:firstLine="600"/>
        <w:rPr>
          <w:rFonts w:hAnsi="宋体"/>
          <w:sz w:val="24"/>
          <w:szCs w:val="24"/>
        </w:rPr>
      </w:pPr>
      <w:r w:rsidRPr="00F550B9">
        <w:rPr>
          <w:rFonts w:hAnsi="宋体"/>
          <w:sz w:val="24"/>
          <w:szCs w:val="24"/>
        </w:rPr>
        <w:t>(4)上表中的“</w:t>
      </w:r>
      <w:r w:rsidRPr="00F550B9">
        <w:rPr>
          <w:rFonts w:hAnsi="宋体" w:hint="eastAsia"/>
          <w:sz w:val="24"/>
          <w:szCs w:val="24"/>
        </w:rPr>
        <w:t>谈判报价</w:t>
      </w:r>
      <w:r w:rsidRPr="00F550B9">
        <w:rPr>
          <w:rFonts w:hAnsi="宋体"/>
          <w:sz w:val="24"/>
          <w:szCs w:val="24"/>
        </w:rPr>
        <w:t>总计”数应当等于“</w:t>
      </w:r>
      <w:r w:rsidRPr="00F550B9">
        <w:rPr>
          <w:rFonts w:hAnsi="宋体" w:hint="eastAsia"/>
          <w:sz w:val="24"/>
          <w:szCs w:val="24"/>
        </w:rPr>
        <w:t>报价</w:t>
      </w:r>
      <w:r w:rsidRPr="00F550B9">
        <w:rPr>
          <w:rFonts w:hAnsi="宋体"/>
          <w:sz w:val="24"/>
          <w:szCs w:val="24"/>
        </w:rPr>
        <w:t>一览表”中“</w:t>
      </w:r>
      <w:r w:rsidRPr="00F550B9">
        <w:rPr>
          <w:rFonts w:hAnsi="宋体" w:hint="eastAsia"/>
          <w:sz w:val="24"/>
          <w:szCs w:val="24"/>
        </w:rPr>
        <w:t>谈判</w:t>
      </w:r>
      <w:r w:rsidRPr="00F550B9">
        <w:rPr>
          <w:rFonts w:hAnsi="宋体"/>
          <w:sz w:val="24"/>
          <w:szCs w:val="24"/>
        </w:rPr>
        <w:t>报价总计”数。</w:t>
      </w:r>
    </w:p>
    <w:p w:rsidR="0006570C" w:rsidRPr="00F550B9" w:rsidRDefault="0006570C">
      <w:pPr>
        <w:pStyle w:val="3"/>
        <w:spacing w:line="360" w:lineRule="auto"/>
        <w:rPr>
          <w:rFonts w:hAnsi="宋体"/>
          <w:sz w:val="30"/>
        </w:rPr>
      </w:pPr>
      <w:bookmarkStart w:id="92" w:name="_Toc334621296"/>
      <w:bookmarkStart w:id="93" w:name="_Toc436397857"/>
      <w:r w:rsidRPr="00F550B9">
        <w:rPr>
          <w:rFonts w:hAnsi="宋体" w:hint="eastAsia"/>
          <w:sz w:val="30"/>
        </w:rPr>
        <w:lastRenderedPageBreak/>
        <w:t>4.技术要求响应表</w:t>
      </w:r>
      <w:bookmarkEnd w:id="92"/>
      <w:bookmarkEnd w:id="9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8"/>
        <w:gridCol w:w="5452"/>
        <w:gridCol w:w="1531"/>
        <w:gridCol w:w="737"/>
      </w:tblGrid>
      <w:tr w:rsidR="0006570C" w:rsidRPr="00F550B9">
        <w:trPr>
          <w:tblHeader/>
        </w:trPr>
        <w:tc>
          <w:tcPr>
            <w:tcW w:w="808" w:type="dxa"/>
            <w:vAlign w:val="center"/>
          </w:tcPr>
          <w:p w:rsidR="0006570C" w:rsidRPr="00F550B9" w:rsidRDefault="0006570C">
            <w:pPr>
              <w:spacing w:line="400" w:lineRule="exact"/>
              <w:jc w:val="center"/>
              <w:rPr>
                <w:rFonts w:hAnsi="宋体"/>
                <w:sz w:val="24"/>
              </w:rPr>
            </w:pPr>
            <w:r w:rsidRPr="00F550B9">
              <w:rPr>
                <w:rFonts w:hAnsi="宋体" w:hint="eastAsia"/>
                <w:sz w:val="24"/>
              </w:rPr>
              <w:t>编号</w:t>
            </w:r>
          </w:p>
        </w:tc>
        <w:tc>
          <w:tcPr>
            <w:tcW w:w="5452" w:type="dxa"/>
            <w:vAlign w:val="center"/>
          </w:tcPr>
          <w:p w:rsidR="0006570C" w:rsidRPr="00F550B9" w:rsidRDefault="0006570C">
            <w:pPr>
              <w:spacing w:line="400" w:lineRule="exact"/>
              <w:jc w:val="center"/>
              <w:rPr>
                <w:rFonts w:hAnsi="宋体"/>
                <w:sz w:val="24"/>
              </w:rPr>
            </w:pPr>
            <w:r w:rsidRPr="00F550B9">
              <w:rPr>
                <w:rFonts w:hAnsi="宋体" w:hint="eastAsia"/>
                <w:sz w:val="24"/>
              </w:rPr>
              <w:t>原技术规范主要条款描述</w:t>
            </w:r>
          </w:p>
        </w:tc>
        <w:tc>
          <w:tcPr>
            <w:tcW w:w="1531" w:type="dxa"/>
            <w:vAlign w:val="center"/>
          </w:tcPr>
          <w:p w:rsidR="0006570C" w:rsidRPr="00F550B9" w:rsidRDefault="00916A10">
            <w:pPr>
              <w:spacing w:line="400" w:lineRule="exact"/>
              <w:jc w:val="center"/>
              <w:rPr>
                <w:rFonts w:hAnsi="宋体"/>
                <w:sz w:val="24"/>
              </w:rPr>
            </w:pPr>
            <w:r w:rsidRPr="00F550B9">
              <w:rPr>
                <w:rFonts w:hAnsi="宋体" w:hint="eastAsia"/>
                <w:sz w:val="24"/>
              </w:rPr>
              <w:t>谈判供应商</w:t>
            </w:r>
            <w:r w:rsidR="0006570C" w:rsidRPr="00F550B9">
              <w:rPr>
                <w:rFonts w:hAnsi="宋体" w:hint="eastAsia"/>
                <w:sz w:val="24"/>
              </w:rPr>
              <w:t>技术规范描述</w:t>
            </w:r>
          </w:p>
        </w:tc>
        <w:tc>
          <w:tcPr>
            <w:tcW w:w="737" w:type="dxa"/>
            <w:vAlign w:val="center"/>
          </w:tcPr>
          <w:p w:rsidR="0006570C" w:rsidRPr="00F550B9" w:rsidRDefault="0006570C">
            <w:pPr>
              <w:spacing w:line="400" w:lineRule="exact"/>
              <w:jc w:val="center"/>
              <w:rPr>
                <w:rFonts w:hAnsi="宋体"/>
                <w:sz w:val="24"/>
              </w:rPr>
            </w:pPr>
            <w:r w:rsidRPr="00F550B9">
              <w:rPr>
                <w:rFonts w:hAnsi="宋体" w:hint="eastAsia"/>
                <w:sz w:val="24"/>
              </w:rPr>
              <w:t>偏离情况</w:t>
            </w:r>
          </w:p>
        </w:tc>
      </w:tr>
      <w:tr w:rsidR="0006570C" w:rsidRPr="00F550B9">
        <w:trPr>
          <w:tblHeader/>
        </w:trPr>
        <w:tc>
          <w:tcPr>
            <w:tcW w:w="808" w:type="dxa"/>
            <w:vAlign w:val="center"/>
          </w:tcPr>
          <w:p w:rsidR="0006570C" w:rsidRPr="00F550B9" w:rsidRDefault="0006570C">
            <w:pPr>
              <w:widowControl/>
              <w:jc w:val="center"/>
              <w:rPr>
                <w:rFonts w:hAnsi="宋体" w:cs="宋体"/>
                <w:szCs w:val="21"/>
              </w:rPr>
            </w:pPr>
            <w:r w:rsidRPr="00F550B9">
              <w:rPr>
                <w:rFonts w:ascii="仿宋_GB2312" w:eastAsia="仿宋_GB2312" w:hint="eastAsia"/>
                <w:sz w:val="24"/>
              </w:rPr>
              <w:t>1</w:t>
            </w:r>
          </w:p>
        </w:tc>
        <w:tc>
          <w:tcPr>
            <w:tcW w:w="5452" w:type="dxa"/>
            <w:vAlign w:val="center"/>
          </w:tcPr>
          <w:p w:rsidR="0006570C" w:rsidRPr="00F550B9" w:rsidRDefault="0006570C">
            <w:pPr>
              <w:spacing w:line="360" w:lineRule="auto"/>
              <w:rPr>
                <w:rFonts w:ascii="仿宋_GB2312" w:eastAsia="仿宋_GB2312"/>
                <w:sz w:val="24"/>
              </w:rPr>
            </w:pPr>
          </w:p>
        </w:tc>
        <w:tc>
          <w:tcPr>
            <w:tcW w:w="1531" w:type="dxa"/>
            <w:vAlign w:val="center"/>
          </w:tcPr>
          <w:p w:rsidR="0006570C" w:rsidRPr="00F550B9" w:rsidRDefault="0006570C">
            <w:pPr>
              <w:spacing w:line="400" w:lineRule="exact"/>
              <w:jc w:val="center"/>
              <w:rPr>
                <w:rFonts w:hAnsi="宋体"/>
                <w:szCs w:val="21"/>
              </w:rPr>
            </w:pPr>
          </w:p>
        </w:tc>
        <w:tc>
          <w:tcPr>
            <w:tcW w:w="737" w:type="dxa"/>
            <w:vAlign w:val="center"/>
          </w:tcPr>
          <w:p w:rsidR="0006570C" w:rsidRPr="00F550B9" w:rsidRDefault="0006570C">
            <w:pPr>
              <w:spacing w:line="400" w:lineRule="exact"/>
              <w:jc w:val="center"/>
              <w:rPr>
                <w:rFonts w:hAnsi="宋体"/>
                <w:szCs w:val="21"/>
              </w:rPr>
            </w:pPr>
          </w:p>
        </w:tc>
      </w:tr>
      <w:tr w:rsidR="0006570C" w:rsidRPr="00F550B9">
        <w:trPr>
          <w:tblHeader/>
        </w:trPr>
        <w:tc>
          <w:tcPr>
            <w:tcW w:w="808" w:type="dxa"/>
            <w:vAlign w:val="center"/>
          </w:tcPr>
          <w:p w:rsidR="0006570C" w:rsidRPr="00F550B9" w:rsidRDefault="0006570C">
            <w:pPr>
              <w:jc w:val="center"/>
              <w:rPr>
                <w:rFonts w:hAnsi="宋体" w:cs="宋体"/>
                <w:szCs w:val="21"/>
              </w:rPr>
            </w:pPr>
            <w:r w:rsidRPr="00F550B9">
              <w:rPr>
                <w:rFonts w:ascii="仿宋_GB2312" w:eastAsia="仿宋_GB2312" w:hint="eastAsia"/>
                <w:sz w:val="24"/>
              </w:rPr>
              <w:t>2</w:t>
            </w:r>
          </w:p>
        </w:tc>
        <w:tc>
          <w:tcPr>
            <w:tcW w:w="5452" w:type="dxa"/>
            <w:vAlign w:val="center"/>
          </w:tcPr>
          <w:p w:rsidR="0006570C" w:rsidRPr="00F550B9" w:rsidRDefault="0006570C">
            <w:pPr>
              <w:spacing w:line="360" w:lineRule="auto"/>
              <w:rPr>
                <w:rFonts w:ascii="仿宋_GB2312" w:eastAsia="仿宋_GB2312"/>
                <w:sz w:val="24"/>
              </w:rPr>
            </w:pPr>
          </w:p>
        </w:tc>
        <w:tc>
          <w:tcPr>
            <w:tcW w:w="1531" w:type="dxa"/>
            <w:vAlign w:val="center"/>
          </w:tcPr>
          <w:p w:rsidR="0006570C" w:rsidRPr="00F550B9" w:rsidRDefault="0006570C">
            <w:pPr>
              <w:spacing w:line="400" w:lineRule="exact"/>
              <w:jc w:val="center"/>
              <w:rPr>
                <w:rFonts w:hAnsi="宋体"/>
                <w:szCs w:val="21"/>
              </w:rPr>
            </w:pPr>
          </w:p>
        </w:tc>
        <w:tc>
          <w:tcPr>
            <w:tcW w:w="737" w:type="dxa"/>
            <w:vAlign w:val="center"/>
          </w:tcPr>
          <w:p w:rsidR="0006570C" w:rsidRPr="00F550B9" w:rsidRDefault="0006570C">
            <w:pPr>
              <w:spacing w:line="400" w:lineRule="exact"/>
              <w:jc w:val="center"/>
              <w:rPr>
                <w:rFonts w:hAnsi="宋体"/>
                <w:szCs w:val="21"/>
              </w:rPr>
            </w:pPr>
          </w:p>
        </w:tc>
      </w:tr>
      <w:tr w:rsidR="0006570C" w:rsidRPr="00F550B9">
        <w:trPr>
          <w:tblHeader/>
        </w:trPr>
        <w:tc>
          <w:tcPr>
            <w:tcW w:w="808" w:type="dxa"/>
            <w:vAlign w:val="center"/>
          </w:tcPr>
          <w:p w:rsidR="0006570C" w:rsidRPr="00F550B9" w:rsidRDefault="0006570C">
            <w:pPr>
              <w:jc w:val="center"/>
              <w:rPr>
                <w:rFonts w:hAnsi="宋体" w:cs="宋体"/>
                <w:szCs w:val="21"/>
              </w:rPr>
            </w:pPr>
            <w:r w:rsidRPr="00F550B9">
              <w:rPr>
                <w:rFonts w:ascii="仿宋_GB2312" w:eastAsia="仿宋_GB2312" w:hint="eastAsia"/>
                <w:sz w:val="24"/>
              </w:rPr>
              <w:t>3</w:t>
            </w:r>
          </w:p>
        </w:tc>
        <w:tc>
          <w:tcPr>
            <w:tcW w:w="5452" w:type="dxa"/>
            <w:vAlign w:val="center"/>
          </w:tcPr>
          <w:p w:rsidR="0006570C" w:rsidRPr="00F550B9" w:rsidRDefault="0006570C">
            <w:pPr>
              <w:spacing w:line="360" w:lineRule="auto"/>
              <w:rPr>
                <w:rFonts w:ascii="仿宋_GB2312" w:eastAsia="仿宋_GB2312"/>
                <w:sz w:val="24"/>
              </w:rPr>
            </w:pPr>
          </w:p>
        </w:tc>
        <w:tc>
          <w:tcPr>
            <w:tcW w:w="1531" w:type="dxa"/>
            <w:vAlign w:val="center"/>
          </w:tcPr>
          <w:p w:rsidR="0006570C" w:rsidRPr="00F550B9" w:rsidRDefault="0006570C">
            <w:pPr>
              <w:spacing w:line="400" w:lineRule="exact"/>
              <w:jc w:val="center"/>
              <w:rPr>
                <w:rFonts w:hAnsi="宋体"/>
                <w:szCs w:val="21"/>
              </w:rPr>
            </w:pPr>
          </w:p>
        </w:tc>
        <w:tc>
          <w:tcPr>
            <w:tcW w:w="737" w:type="dxa"/>
            <w:vAlign w:val="center"/>
          </w:tcPr>
          <w:p w:rsidR="0006570C" w:rsidRPr="00F550B9" w:rsidRDefault="0006570C">
            <w:pPr>
              <w:spacing w:line="400" w:lineRule="exact"/>
              <w:jc w:val="center"/>
              <w:rPr>
                <w:rFonts w:hAnsi="宋体"/>
                <w:szCs w:val="21"/>
              </w:rPr>
            </w:pPr>
          </w:p>
        </w:tc>
      </w:tr>
      <w:tr w:rsidR="0006570C" w:rsidRPr="00F550B9">
        <w:trPr>
          <w:tblHeader/>
        </w:trPr>
        <w:tc>
          <w:tcPr>
            <w:tcW w:w="808" w:type="dxa"/>
            <w:vAlign w:val="center"/>
          </w:tcPr>
          <w:p w:rsidR="0006570C" w:rsidRPr="00F550B9" w:rsidRDefault="0006570C">
            <w:pPr>
              <w:jc w:val="center"/>
              <w:rPr>
                <w:rFonts w:hAnsi="宋体" w:cs="宋体"/>
                <w:szCs w:val="21"/>
              </w:rPr>
            </w:pPr>
            <w:r w:rsidRPr="00F550B9">
              <w:rPr>
                <w:rFonts w:ascii="仿宋_GB2312" w:eastAsia="仿宋_GB2312" w:hint="eastAsia"/>
                <w:sz w:val="24"/>
              </w:rPr>
              <w:t>4</w:t>
            </w:r>
          </w:p>
        </w:tc>
        <w:tc>
          <w:tcPr>
            <w:tcW w:w="5452" w:type="dxa"/>
            <w:vAlign w:val="center"/>
          </w:tcPr>
          <w:p w:rsidR="0006570C" w:rsidRPr="00F550B9" w:rsidRDefault="0006570C">
            <w:pPr>
              <w:spacing w:line="360" w:lineRule="auto"/>
              <w:rPr>
                <w:rFonts w:ascii="仿宋_GB2312" w:eastAsia="仿宋_GB2312"/>
                <w:sz w:val="24"/>
              </w:rPr>
            </w:pPr>
          </w:p>
        </w:tc>
        <w:tc>
          <w:tcPr>
            <w:tcW w:w="1531" w:type="dxa"/>
            <w:vAlign w:val="center"/>
          </w:tcPr>
          <w:p w:rsidR="0006570C" w:rsidRPr="00F550B9" w:rsidRDefault="0006570C">
            <w:pPr>
              <w:spacing w:line="400" w:lineRule="exact"/>
              <w:jc w:val="center"/>
              <w:rPr>
                <w:rFonts w:hAnsi="宋体"/>
                <w:szCs w:val="21"/>
              </w:rPr>
            </w:pPr>
          </w:p>
        </w:tc>
        <w:tc>
          <w:tcPr>
            <w:tcW w:w="737" w:type="dxa"/>
            <w:vAlign w:val="center"/>
          </w:tcPr>
          <w:p w:rsidR="0006570C" w:rsidRPr="00F550B9" w:rsidRDefault="0006570C">
            <w:pPr>
              <w:spacing w:line="400" w:lineRule="exact"/>
              <w:jc w:val="center"/>
              <w:rPr>
                <w:rFonts w:hAnsi="宋体"/>
                <w:szCs w:val="21"/>
              </w:rPr>
            </w:pPr>
          </w:p>
        </w:tc>
      </w:tr>
      <w:tr w:rsidR="0006570C" w:rsidRPr="00F550B9">
        <w:trPr>
          <w:tblHeader/>
        </w:trPr>
        <w:tc>
          <w:tcPr>
            <w:tcW w:w="808" w:type="dxa"/>
            <w:vAlign w:val="center"/>
          </w:tcPr>
          <w:p w:rsidR="0006570C" w:rsidRPr="00F550B9" w:rsidRDefault="0006570C">
            <w:pPr>
              <w:jc w:val="center"/>
              <w:rPr>
                <w:rFonts w:hAnsi="宋体" w:cs="宋体"/>
                <w:szCs w:val="21"/>
              </w:rPr>
            </w:pPr>
            <w:r w:rsidRPr="00F550B9">
              <w:rPr>
                <w:rFonts w:ascii="仿宋_GB2312" w:eastAsia="仿宋_GB2312" w:hint="eastAsia"/>
                <w:sz w:val="24"/>
              </w:rPr>
              <w:t>5</w:t>
            </w:r>
          </w:p>
        </w:tc>
        <w:tc>
          <w:tcPr>
            <w:tcW w:w="5452" w:type="dxa"/>
            <w:vAlign w:val="center"/>
          </w:tcPr>
          <w:p w:rsidR="0006570C" w:rsidRPr="00F550B9" w:rsidRDefault="0006570C">
            <w:pPr>
              <w:spacing w:line="360" w:lineRule="auto"/>
              <w:rPr>
                <w:rFonts w:ascii="仿宋_GB2312" w:eastAsia="仿宋_GB2312"/>
                <w:sz w:val="24"/>
              </w:rPr>
            </w:pPr>
          </w:p>
        </w:tc>
        <w:tc>
          <w:tcPr>
            <w:tcW w:w="1531" w:type="dxa"/>
            <w:vAlign w:val="center"/>
          </w:tcPr>
          <w:p w:rsidR="0006570C" w:rsidRPr="00F550B9" w:rsidRDefault="0006570C">
            <w:pPr>
              <w:spacing w:line="400" w:lineRule="exact"/>
              <w:jc w:val="center"/>
              <w:rPr>
                <w:rFonts w:hAnsi="宋体"/>
                <w:szCs w:val="21"/>
              </w:rPr>
            </w:pPr>
          </w:p>
        </w:tc>
        <w:tc>
          <w:tcPr>
            <w:tcW w:w="737" w:type="dxa"/>
            <w:vAlign w:val="center"/>
          </w:tcPr>
          <w:p w:rsidR="0006570C" w:rsidRPr="00F550B9" w:rsidRDefault="0006570C">
            <w:pPr>
              <w:spacing w:line="400" w:lineRule="exact"/>
              <w:jc w:val="center"/>
              <w:rPr>
                <w:rFonts w:hAnsi="宋体"/>
                <w:szCs w:val="21"/>
              </w:rPr>
            </w:pPr>
          </w:p>
        </w:tc>
      </w:tr>
      <w:tr w:rsidR="0006570C" w:rsidRPr="00F550B9">
        <w:trPr>
          <w:tblHeader/>
        </w:trPr>
        <w:tc>
          <w:tcPr>
            <w:tcW w:w="808" w:type="dxa"/>
            <w:vAlign w:val="center"/>
          </w:tcPr>
          <w:p w:rsidR="0006570C" w:rsidRPr="00F550B9" w:rsidRDefault="0006570C">
            <w:pPr>
              <w:jc w:val="center"/>
              <w:rPr>
                <w:rFonts w:hAnsi="宋体" w:cs="宋体"/>
                <w:szCs w:val="21"/>
              </w:rPr>
            </w:pPr>
            <w:r w:rsidRPr="00F550B9">
              <w:rPr>
                <w:rFonts w:ascii="仿宋_GB2312" w:eastAsia="仿宋_GB2312" w:hint="eastAsia"/>
                <w:sz w:val="24"/>
              </w:rPr>
              <w:t>6</w:t>
            </w:r>
          </w:p>
        </w:tc>
        <w:tc>
          <w:tcPr>
            <w:tcW w:w="5452" w:type="dxa"/>
            <w:vAlign w:val="center"/>
          </w:tcPr>
          <w:p w:rsidR="0006570C" w:rsidRPr="00F550B9" w:rsidRDefault="0006570C">
            <w:pPr>
              <w:spacing w:line="360" w:lineRule="auto"/>
              <w:rPr>
                <w:rFonts w:ascii="仿宋_GB2312" w:eastAsia="仿宋_GB2312"/>
                <w:sz w:val="24"/>
              </w:rPr>
            </w:pPr>
          </w:p>
        </w:tc>
        <w:tc>
          <w:tcPr>
            <w:tcW w:w="1531" w:type="dxa"/>
            <w:vAlign w:val="center"/>
          </w:tcPr>
          <w:p w:rsidR="0006570C" w:rsidRPr="00F550B9" w:rsidRDefault="0006570C">
            <w:pPr>
              <w:spacing w:line="400" w:lineRule="exact"/>
              <w:jc w:val="center"/>
              <w:rPr>
                <w:rFonts w:hAnsi="宋体"/>
                <w:szCs w:val="21"/>
              </w:rPr>
            </w:pPr>
          </w:p>
        </w:tc>
        <w:tc>
          <w:tcPr>
            <w:tcW w:w="737" w:type="dxa"/>
            <w:vAlign w:val="center"/>
          </w:tcPr>
          <w:p w:rsidR="0006570C" w:rsidRPr="00F550B9" w:rsidRDefault="0006570C">
            <w:pPr>
              <w:spacing w:line="400" w:lineRule="exact"/>
              <w:jc w:val="center"/>
              <w:rPr>
                <w:rFonts w:hAnsi="宋体"/>
                <w:szCs w:val="21"/>
              </w:rPr>
            </w:pPr>
          </w:p>
        </w:tc>
      </w:tr>
      <w:tr w:rsidR="0006570C" w:rsidRPr="00F550B9">
        <w:trPr>
          <w:tblHeader/>
        </w:trPr>
        <w:tc>
          <w:tcPr>
            <w:tcW w:w="808" w:type="dxa"/>
            <w:vAlign w:val="center"/>
          </w:tcPr>
          <w:p w:rsidR="0006570C" w:rsidRPr="00F550B9" w:rsidRDefault="0006570C">
            <w:pPr>
              <w:widowControl/>
              <w:jc w:val="center"/>
              <w:rPr>
                <w:rFonts w:hAnsi="宋体" w:cs="宋体"/>
                <w:szCs w:val="21"/>
              </w:rPr>
            </w:pPr>
            <w:r w:rsidRPr="00F550B9">
              <w:rPr>
                <w:rFonts w:ascii="仿宋_GB2312" w:eastAsia="仿宋_GB2312" w:hint="eastAsia"/>
                <w:sz w:val="24"/>
              </w:rPr>
              <w:t>7</w:t>
            </w:r>
          </w:p>
        </w:tc>
        <w:tc>
          <w:tcPr>
            <w:tcW w:w="5452" w:type="dxa"/>
            <w:vAlign w:val="center"/>
          </w:tcPr>
          <w:p w:rsidR="0006570C" w:rsidRPr="00F550B9" w:rsidRDefault="0006570C">
            <w:pPr>
              <w:widowControl/>
              <w:rPr>
                <w:rFonts w:hAnsi="宋体" w:cs="宋体"/>
                <w:szCs w:val="21"/>
              </w:rPr>
            </w:pPr>
          </w:p>
        </w:tc>
        <w:tc>
          <w:tcPr>
            <w:tcW w:w="1531" w:type="dxa"/>
            <w:vAlign w:val="center"/>
          </w:tcPr>
          <w:p w:rsidR="0006570C" w:rsidRPr="00F550B9" w:rsidRDefault="0006570C">
            <w:pPr>
              <w:spacing w:line="400" w:lineRule="exact"/>
              <w:jc w:val="center"/>
              <w:rPr>
                <w:rFonts w:hAnsi="宋体"/>
                <w:szCs w:val="21"/>
              </w:rPr>
            </w:pPr>
          </w:p>
        </w:tc>
        <w:tc>
          <w:tcPr>
            <w:tcW w:w="737" w:type="dxa"/>
            <w:vAlign w:val="center"/>
          </w:tcPr>
          <w:p w:rsidR="0006570C" w:rsidRPr="00F550B9" w:rsidRDefault="0006570C">
            <w:pPr>
              <w:spacing w:line="400" w:lineRule="exact"/>
              <w:jc w:val="center"/>
              <w:rPr>
                <w:rFonts w:hAnsi="宋体"/>
                <w:szCs w:val="21"/>
              </w:rPr>
            </w:pPr>
          </w:p>
        </w:tc>
      </w:tr>
      <w:tr w:rsidR="0006570C" w:rsidRPr="00F550B9">
        <w:trPr>
          <w:tblHeader/>
        </w:trPr>
        <w:tc>
          <w:tcPr>
            <w:tcW w:w="808" w:type="dxa"/>
            <w:vAlign w:val="center"/>
          </w:tcPr>
          <w:p w:rsidR="0006570C" w:rsidRPr="00F550B9" w:rsidRDefault="0006570C">
            <w:pPr>
              <w:widowControl/>
              <w:jc w:val="center"/>
              <w:rPr>
                <w:rFonts w:ascii="仿宋_GB2312" w:eastAsia="仿宋_GB2312"/>
                <w:sz w:val="24"/>
              </w:rPr>
            </w:pPr>
            <w:r w:rsidRPr="00F550B9">
              <w:rPr>
                <w:rFonts w:ascii="仿宋_GB2312" w:eastAsia="仿宋_GB2312" w:hint="eastAsia"/>
                <w:sz w:val="24"/>
              </w:rPr>
              <w:t>8</w:t>
            </w:r>
          </w:p>
        </w:tc>
        <w:tc>
          <w:tcPr>
            <w:tcW w:w="5452" w:type="dxa"/>
            <w:vAlign w:val="center"/>
          </w:tcPr>
          <w:p w:rsidR="0006570C" w:rsidRPr="00F550B9" w:rsidRDefault="0006570C">
            <w:pPr>
              <w:widowControl/>
              <w:rPr>
                <w:sz w:val="24"/>
                <w:szCs w:val="24"/>
              </w:rPr>
            </w:pPr>
          </w:p>
        </w:tc>
        <w:tc>
          <w:tcPr>
            <w:tcW w:w="1531" w:type="dxa"/>
            <w:vAlign w:val="center"/>
          </w:tcPr>
          <w:p w:rsidR="0006570C" w:rsidRPr="00F550B9" w:rsidRDefault="0006570C">
            <w:pPr>
              <w:spacing w:line="400" w:lineRule="exact"/>
              <w:jc w:val="center"/>
              <w:rPr>
                <w:rFonts w:hAnsi="宋体"/>
                <w:szCs w:val="21"/>
              </w:rPr>
            </w:pPr>
          </w:p>
        </w:tc>
        <w:tc>
          <w:tcPr>
            <w:tcW w:w="737" w:type="dxa"/>
            <w:vAlign w:val="center"/>
          </w:tcPr>
          <w:p w:rsidR="0006570C" w:rsidRPr="00F550B9" w:rsidRDefault="0006570C">
            <w:pPr>
              <w:spacing w:line="400" w:lineRule="exact"/>
              <w:jc w:val="center"/>
              <w:rPr>
                <w:rFonts w:hAnsi="宋体"/>
                <w:szCs w:val="21"/>
              </w:rPr>
            </w:pPr>
          </w:p>
        </w:tc>
      </w:tr>
      <w:tr w:rsidR="0006570C" w:rsidRPr="00F550B9">
        <w:trPr>
          <w:tblHeader/>
        </w:trPr>
        <w:tc>
          <w:tcPr>
            <w:tcW w:w="808" w:type="dxa"/>
            <w:vAlign w:val="center"/>
          </w:tcPr>
          <w:p w:rsidR="0006570C" w:rsidRPr="00F550B9" w:rsidRDefault="0006570C">
            <w:pPr>
              <w:widowControl/>
              <w:jc w:val="center"/>
              <w:rPr>
                <w:rFonts w:ascii="仿宋_GB2312" w:eastAsia="仿宋_GB2312"/>
                <w:sz w:val="24"/>
              </w:rPr>
            </w:pPr>
            <w:r w:rsidRPr="00F550B9">
              <w:rPr>
                <w:rFonts w:ascii="仿宋_GB2312" w:eastAsia="仿宋_GB2312" w:hint="eastAsia"/>
                <w:sz w:val="24"/>
              </w:rPr>
              <w:t>9</w:t>
            </w:r>
          </w:p>
        </w:tc>
        <w:tc>
          <w:tcPr>
            <w:tcW w:w="5452" w:type="dxa"/>
            <w:vAlign w:val="center"/>
          </w:tcPr>
          <w:p w:rsidR="0006570C" w:rsidRPr="00F550B9" w:rsidRDefault="0006570C">
            <w:pPr>
              <w:widowControl/>
              <w:rPr>
                <w:sz w:val="24"/>
                <w:szCs w:val="24"/>
              </w:rPr>
            </w:pPr>
          </w:p>
        </w:tc>
        <w:tc>
          <w:tcPr>
            <w:tcW w:w="1531" w:type="dxa"/>
            <w:vAlign w:val="center"/>
          </w:tcPr>
          <w:p w:rsidR="0006570C" w:rsidRPr="00F550B9" w:rsidRDefault="0006570C">
            <w:pPr>
              <w:spacing w:line="400" w:lineRule="exact"/>
              <w:jc w:val="center"/>
              <w:rPr>
                <w:rFonts w:hAnsi="宋体"/>
                <w:szCs w:val="21"/>
              </w:rPr>
            </w:pPr>
          </w:p>
        </w:tc>
        <w:tc>
          <w:tcPr>
            <w:tcW w:w="737" w:type="dxa"/>
            <w:vAlign w:val="center"/>
          </w:tcPr>
          <w:p w:rsidR="0006570C" w:rsidRPr="00F550B9" w:rsidRDefault="0006570C">
            <w:pPr>
              <w:spacing w:line="400" w:lineRule="exact"/>
              <w:jc w:val="center"/>
              <w:rPr>
                <w:rFonts w:hAnsi="宋体"/>
                <w:szCs w:val="21"/>
              </w:rPr>
            </w:pPr>
          </w:p>
        </w:tc>
      </w:tr>
      <w:tr w:rsidR="0006570C" w:rsidRPr="00F550B9">
        <w:trPr>
          <w:tblHeader/>
        </w:trPr>
        <w:tc>
          <w:tcPr>
            <w:tcW w:w="808" w:type="dxa"/>
            <w:vAlign w:val="center"/>
          </w:tcPr>
          <w:p w:rsidR="0006570C" w:rsidRPr="00F550B9" w:rsidRDefault="0006570C">
            <w:pPr>
              <w:widowControl/>
              <w:jc w:val="center"/>
              <w:rPr>
                <w:rFonts w:ascii="仿宋_GB2312" w:eastAsia="仿宋_GB2312"/>
                <w:sz w:val="24"/>
              </w:rPr>
            </w:pPr>
            <w:r w:rsidRPr="00F550B9">
              <w:rPr>
                <w:rFonts w:ascii="仿宋_GB2312" w:eastAsia="仿宋_GB2312" w:hint="eastAsia"/>
                <w:sz w:val="24"/>
              </w:rPr>
              <w:t>10</w:t>
            </w:r>
          </w:p>
        </w:tc>
        <w:tc>
          <w:tcPr>
            <w:tcW w:w="5452" w:type="dxa"/>
            <w:vAlign w:val="center"/>
          </w:tcPr>
          <w:p w:rsidR="0006570C" w:rsidRPr="00F550B9" w:rsidRDefault="0006570C">
            <w:pPr>
              <w:widowControl/>
              <w:rPr>
                <w:sz w:val="24"/>
                <w:szCs w:val="24"/>
              </w:rPr>
            </w:pPr>
          </w:p>
        </w:tc>
        <w:tc>
          <w:tcPr>
            <w:tcW w:w="1531" w:type="dxa"/>
            <w:vAlign w:val="center"/>
          </w:tcPr>
          <w:p w:rsidR="0006570C" w:rsidRPr="00F550B9" w:rsidRDefault="0006570C">
            <w:pPr>
              <w:spacing w:line="400" w:lineRule="exact"/>
              <w:jc w:val="center"/>
              <w:rPr>
                <w:rFonts w:hAnsi="宋体"/>
                <w:szCs w:val="21"/>
              </w:rPr>
            </w:pPr>
          </w:p>
        </w:tc>
        <w:tc>
          <w:tcPr>
            <w:tcW w:w="737" w:type="dxa"/>
            <w:vAlign w:val="center"/>
          </w:tcPr>
          <w:p w:rsidR="0006570C" w:rsidRPr="00F550B9" w:rsidRDefault="0006570C">
            <w:pPr>
              <w:spacing w:line="400" w:lineRule="exact"/>
              <w:jc w:val="center"/>
              <w:rPr>
                <w:rFonts w:hAnsi="宋体"/>
                <w:szCs w:val="21"/>
              </w:rPr>
            </w:pPr>
          </w:p>
        </w:tc>
      </w:tr>
    </w:tbl>
    <w:p w:rsidR="0006570C" w:rsidRPr="00F550B9" w:rsidRDefault="0006570C">
      <w:pPr>
        <w:widowControl/>
        <w:topLinePunct/>
        <w:spacing w:before="4" w:line="360" w:lineRule="auto"/>
        <w:rPr>
          <w:rFonts w:hAnsi="宋体"/>
          <w:b/>
          <w:bCs/>
          <w:sz w:val="24"/>
          <w:szCs w:val="28"/>
          <w:u w:val="single"/>
        </w:rPr>
      </w:pPr>
      <w:r w:rsidRPr="00F550B9">
        <w:rPr>
          <w:rFonts w:hAnsi="宋体" w:hint="eastAsia"/>
          <w:b/>
          <w:bCs/>
          <w:sz w:val="24"/>
          <w:szCs w:val="28"/>
        </w:rPr>
        <w:t>谈判供应商（公章 ）</w:t>
      </w:r>
    </w:p>
    <w:p w:rsidR="0006570C" w:rsidRPr="00F550B9" w:rsidRDefault="0006570C">
      <w:pPr>
        <w:widowControl/>
        <w:topLinePunct/>
        <w:spacing w:before="4" w:line="360" w:lineRule="auto"/>
        <w:rPr>
          <w:rFonts w:hAnsi="宋体"/>
          <w:b/>
          <w:bCs/>
          <w:sz w:val="24"/>
          <w:szCs w:val="28"/>
        </w:rPr>
      </w:pPr>
      <w:r w:rsidRPr="00F550B9">
        <w:rPr>
          <w:rFonts w:hAnsi="宋体" w:hint="eastAsia"/>
          <w:b/>
          <w:bCs/>
          <w:sz w:val="24"/>
          <w:szCs w:val="28"/>
        </w:rPr>
        <w:t xml:space="preserve">授权代表（签字） </w:t>
      </w:r>
    </w:p>
    <w:p w:rsidR="0006570C" w:rsidRPr="00F550B9" w:rsidRDefault="0006570C">
      <w:pPr>
        <w:spacing w:line="360" w:lineRule="auto"/>
        <w:rPr>
          <w:rFonts w:hAnsi="宋体"/>
          <w:sz w:val="24"/>
        </w:rPr>
      </w:pPr>
      <w:r w:rsidRPr="00F550B9">
        <w:rPr>
          <w:rFonts w:hAnsi="宋体" w:hint="eastAsia"/>
          <w:sz w:val="24"/>
        </w:rPr>
        <w:t>注：（</w:t>
      </w:r>
      <w:r w:rsidRPr="00F550B9">
        <w:rPr>
          <w:rFonts w:hAnsi="宋体"/>
          <w:sz w:val="24"/>
        </w:rPr>
        <w:t>1</w:t>
      </w:r>
      <w:r w:rsidRPr="00F550B9">
        <w:rPr>
          <w:rFonts w:hAnsi="宋体" w:hint="eastAsia"/>
          <w:sz w:val="24"/>
        </w:rPr>
        <w:t>）</w:t>
      </w:r>
      <w:r w:rsidRPr="00F550B9">
        <w:rPr>
          <w:rFonts w:hAnsi="宋体"/>
          <w:sz w:val="24"/>
        </w:rPr>
        <w:t>此表为表样，行数可自行添加，但表式不变。</w:t>
      </w:r>
    </w:p>
    <w:p w:rsidR="0006570C" w:rsidRPr="00F550B9" w:rsidRDefault="0006570C">
      <w:pPr>
        <w:spacing w:line="360" w:lineRule="auto"/>
        <w:ind w:firstLineChars="200" w:firstLine="480"/>
        <w:rPr>
          <w:rFonts w:hAnsi="宋体"/>
          <w:sz w:val="24"/>
        </w:rPr>
      </w:pPr>
      <w:r w:rsidRPr="00F550B9">
        <w:rPr>
          <w:rFonts w:hAnsi="宋体" w:hint="eastAsia"/>
          <w:sz w:val="24"/>
        </w:rPr>
        <w:t>（</w:t>
      </w:r>
      <w:r w:rsidRPr="00F550B9">
        <w:rPr>
          <w:rFonts w:hAnsi="宋体"/>
          <w:sz w:val="24"/>
        </w:rPr>
        <w:t>2</w:t>
      </w:r>
      <w:r w:rsidRPr="00F550B9">
        <w:rPr>
          <w:rFonts w:hAnsi="宋体" w:hint="eastAsia"/>
          <w:sz w:val="24"/>
        </w:rPr>
        <w:t>）谈判供应商</w:t>
      </w:r>
      <w:r w:rsidRPr="00F550B9">
        <w:rPr>
          <w:rFonts w:hAnsi="宋体"/>
          <w:sz w:val="24"/>
        </w:rPr>
        <w:t>根据系统方案添加的设备、材料等也请列出</w:t>
      </w:r>
    </w:p>
    <w:p w:rsidR="0006570C" w:rsidRPr="00F550B9" w:rsidRDefault="0006570C">
      <w:pPr>
        <w:spacing w:line="360" w:lineRule="auto"/>
        <w:ind w:firstLineChars="200" w:firstLine="480"/>
        <w:rPr>
          <w:rFonts w:hAnsi="宋体"/>
          <w:sz w:val="24"/>
          <w:szCs w:val="24"/>
        </w:rPr>
      </w:pPr>
      <w:r w:rsidRPr="00F550B9">
        <w:rPr>
          <w:rFonts w:hAnsi="宋体" w:hint="eastAsia"/>
          <w:sz w:val="24"/>
        </w:rPr>
        <w:t>（</w:t>
      </w:r>
      <w:r w:rsidRPr="00F550B9">
        <w:rPr>
          <w:rFonts w:hAnsi="宋体"/>
          <w:sz w:val="24"/>
        </w:rPr>
        <w:t>3</w:t>
      </w:r>
      <w:r w:rsidRPr="00F550B9">
        <w:rPr>
          <w:rFonts w:hAnsi="宋体" w:hint="eastAsia"/>
          <w:sz w:val="24"/>
        </w:rPr>
        <w:t>）</w:t>
      </w:r>
      <w:r w:rsidRPr="00F550B9">
        <w:rPr>
          <w:rFonts w:hAnsi="宋体"/>
          <w:sz w:val="24"/>
        </w:rPr>
        <w:t>是否偏离用符号“+、=、-”分别表示正偏离、完全响应、负偏离</w:t>
      </w:r>
    </w:p>
    <w:p w:rsidR="0006570C" w:rsidRPr="00F550B9" w:rsidRDefault="0006570C">
      <w:pPr>
        <w:pStyle w:val="3"/>
        <w:spacing w:line="360" w:lineRule="auto"/>
        <w:rPr>
          <w:rFonts w:hAnsi="宋体"/>
          <w:sz w:val="30"/>
        </w:rPr>
      </w:pPr>
      <w:bookmarkStart w:id="94" w:name="_Toc196890854"/>
      <w:bookmarkStart w:id="95" w:name="_Toc213839799"/>
      <w:bookmarkStart w:id="96" w:name="_Toc279410011"/>
      <w:bookmarkStart w:id="97" w:name="_Toc436397858"/>
      <w:r w:rsidRPr="00F550B9">
        <w:rPr>
          <w:rFonts w:hAnsi="宋体" w:hint="eastAsia"/>
          <w:sz w:val="30"/>
        </w:rPr>
        <w:t>5</w:t>
      </w:r>
      <w:r w:rsidRPr="00F550B9">
        <w:rPr>
          <w:rFonts w:hAnsi="宋体"/>
          <w:sz w:val="30"/>
        </w:rPr>
        <w:t>.</w:t>
      </w:r>
      <w:bookmarkEnd w:id="94"/>
      <w:bookmarkEnd w:id="95"/>
      <w:r w:rsidRPr="00F550B9">
        <w:rPr>
          <w:rFonts w:hAnsi="宋体" w:hint="eastAsia"/>
          <w:sz w:val="30"/>
        </w:rPr>
        <w:t>服务质量及服务承诺书</w:t>
      </w:r>
      <w:bookmarkEnd w:id="96"/>
      <w:bookmarkEnd w:id="97"/>
    </w:p>
    <w:p w:rsidR="0006570C" w:rsidRPr="00F550B9" w:rsidRDefault="0006570C">
      <w:pPr>
        <w:widowControl/>
        <w:spacing w:line="360" w:lineRule="auto"/>
        <w:ind w:firstLineChars="200" w:firstLine="480"/>
        <w:rPr>
          <w:rFonts w:hAnsi="宋体"/>
          <w:b/>
          <w:sz w:val="24"/>
          <w:szCs w:val="24"/>
        </w:rPr>
      </w:pPr>
      <w:r w:rsidRPr="00F550B9">
        <w:rPr>
          <w:rFonts w:hAnsi="宋体" w:hint="eastAsia"/>
          <w:sz w:val="24"/>
          <w:szCs w:val="24"/>
        </w:rPr>
        <w:t>此承诺由谈判供应商根据自身实际情况并结合谈判采购文件相关要求据实填写，格式由谈判供应商自定。</w:t>
      </w:r>
    </w:p>
    <w:p w:rsidR="0006570C" w:rsidRPr="00F550B9" w:rsidRDefault="0006570C">
      <w:pPr>
        <w:spacing w:line="360" w:lineRule="auto"/>
        <w:rPr>
          <w:rFonts w:hAnsi="宋体"/>
          <w:sz w:val="24"/>
          <w:szCs w:val="24"/>
        </w:rPr>
      </w:pPr>
    </w:p>
    <w:p w:rsidR="0006570C" w:rsidRPr="00F550B9" w:rsidRDefault="0006570C">
      <w:pPr>
        <w:spacing w:line="360" w:lineRule="auto"/>
        <w:rPr>
          <w:rFonts w:hAnsi="宋体"/>
          <w:b/>
          <w:i/>
          <w:sz w:val="24"/>
          <w:szCs w:val="24"/>
        </w:rPr>
      </w:pPr>
      <w:r w:rsidRPr="00F550B9">
        <w:rPr>
          <w:rFonts w:hAnsi="宋体" w:hint="eastAsia"/>
          <w:b/>
          <w:i/>
          <w:sz w:val="24"/>
          <w:szCs w:val="24"/>
        </w:rPr>
        <w:t>注： 1-5项为必须提供的内容，须授权代表签字并加盖谈判供应商单位公章，未提供或未按要求提供将不能通过符合性审查。</w:t>
      </w:r>
    </w:p>
    <w:p w:rsidR="0006570C" w:rsidRPr="00F550B9" w:rsidRDefault="0006570C">
      <w:pPr>
        <w:pStyle w:val="2"/>
        <w:spacing w:line="360" w:lineRule="auto"/>
        <w:rPr>
          <w:rFonts w:ascii="宋体" w:eastAsia="宋体" w:hAnsi="宋体"/>
        </w:rPr>
      </w:pPr>
      <w:bookmarkStart w:id="98" w:name="_Toc239251050"/>
      <w:bookmarkStart w:id="99" w:name="_Toc279410012"/>
      <w:bookmarkStart w:id="100" w:name="_Toc436397859"/>
      <w:r w:rsidRPr="00F550B9">
        <w:rPr>
          <w:rFonts w:ascii="宋体" w:eastAsia="宋体" w:hAnsi="宋体" w:hint="eastAsia"/>
        </w:rPr>
        <w:lastRenderedPageBreak/>
        <w:t>二、资格证明文件</w:t>
      </w:r>
      <w:bookmarkEnd w:id="98"/>
      <w:bookmarkEnd w:id="99"/>
      <w:bookmarkEnd w:id="100"/>
    </w:p>
    <w:p w:rsidR="0006570C" w:rsidRPr="00F550B9" w:rsidRDefault="0006570C">
      <w:pPr>
        <w:pStyle w:val="3"/>
        <w:spacing w:line="360" w:lineRule="auto"/>
        <w:rPr>
          <w:rFonts w:hAnsi="宋体"/>
          <w:sz w:val="30"/>
        </w:rPr>
      </w:pPr>
      <w:bookmarkStart w:id="101" w:name="_Toc436397860"/>
      <w:bookmarkStart w:id="102" w:name="_Toc239251051"/>
      <w:bookmarkStart w:id="103" w:name="_Toc279410013"/>
      <w:r w:rsidRPr="00F550B9">
        <w:rPr>
          <w:rFonts w:hAnsi="宋体" w:hint="eastAsia"/>
          <w:sz w:val="30"/>
        </w:rPr>
        <w:t>1.资质证书</w:t>
      </w:r>
      <w:bookmarkEnd w:id="101"/>
    </w:p>
    <w:p w:rsidR="0006570C" w:rsidRPr="00F550B9" w:rsidRDefault="00B255AA">
      <w:pPr>
        <w:spacing w:line="360" w:lineRule="auto"/>
        <w:rPr>
          <w:rFonts w:hAnsi="宋体"/>
          <w:sz w:val="24"/>
          <w:szCs w:val="24"/>
        </w:rPr>
      </w:pPr>
      <w:r w:rsidRPr="00F550B9">
        <w:rPr>
          <w:rFonts w:hAnsi="宋体" w:hint="eastAsia"/>
          <w:sz w:val="24"/>
          <w:szCs w:val="24"/>
        </w:rPr>
        <w:t>（1）</w:t>
      </w:r>
      <w:r w:rsidR="0006570C" w:rsidRPr="00F550B9">
        <w:rPr>
          <w:rFonts w:hAnsi="宋体" w:hint="eastAsia"/>
          <w:sz w:val="24"/>
          <w:szCs w:val="24"/>
        </w:rPr>
        <w:t>营业执照</w:t>
      </w:r>
      <w:bookmarkEnd w:id="102"/>
      <w:bookmarkEnd w:id="103"/>
      <w:r w:rsidR="00FA43D6" w:rsidRPr="00F550B9">
        <w:rPr>
          <w:rFonts w:hAnsi="宋体" w:hint="eastAsia"/>
          <w:sz w:val="24"/>
          <w:szCs w:val="24"/>
        </w:rPr>
        <w:t>、组织机构代码证、税务登记证等</w:t>
      </w:r>
      <w:r w:rsidRPr="00F550B9">
        <w:rPr>
          <w:rFonts w:hAnsi="宋体" w:hint="eastAsia"/>
          <w:sz w:val="24"/>
          <w:szCs w:val="24"/>
        </w:rPr>
        <w:t>；</w:t>
      </w:r>
    </w:p>
    <w:p w:rsidR="00FA43D6" w:rsidRPr="00F550B9" w:rsidRDefault="00B255AA">
      <w:pPr>
        <w:spacing w:line="360" w:lineRule="auto"/>
        <w:rPr>
          <w:rFonts w:hAnsi="宋体"/>
          <w:sz w:val="24"/>
          <w:szCs w:val="24"/>
        </w:rPr>
      </w:pPr>
      <w:r w:rsidRPr="00F550B9">
        <w:rPr>
          <w:rFonts w:hAnsi="宋体" w:hint="eastAsia"/>
          <w:sz w:val="24"/>
          <w:szCs w:val="24"/>
        </w:rPr>
        <w:t>（2）</w:t>
      </w:r>
      <w:r w:rsidR="00F5372B" w:rsidRPr="00F550B9">
        <w:rPr>
          <w:rFonts w:hAnsi="宋体" w:hint="eastAsia"/>
          <w:sz w:val="24"/>
          <w:szCs w:val="24"/>
          <w:shd w:val="clear" w:color="auto" w:fill="FFFFFF"/>
        </w:rPr>
        <w:t>建筑智能化工程设计与施工三级以上（含）资质证书</w:t>
      </w:r>
      <w:r w:rsidR="00FA43D6" w:rsidRPr="00F550B9">
        <w:rPr>
          <w:rFonts w:hAnsi="宋体" w:hint="eastAsia"/>
          <w:sz w:val="24"/>
          <w:szCs w:val="24"/>
        </w:rPr>
        <w:t>。</w:t>
      </w:r>
    </w:p>
    <w:p w:rsidR="00BD7D27" w:rsidRPr="00F550B9" w:rsidRDefault="00BD7D27">
      <w:pPr>
        <w:spacing w:line="360" w:lineRule="auto"/>
        <w:rPr>
          <w:rFonts w:hAnsi="宋体"/>
          <w:sz w:val="24"/>
          <w:szCs w:val="24"/>
        </w:rPr>
      </w:pPr>
      <w:r w:rsidRPr="00F550B9">
        <w:rPr>
          <w:rFonts w:hAnsi="宋体" w:hint="eastAsia"/>
          <w:sz w:val="24"/>
          <w:szCs w:val="24"/>
        </w:rPr>
        <w:t>以上资料原件携至现场备查。</w:t>
      </w:r>
    </w:p>
    <w:p w:rsidR="0006570C" w:rsidRPr="00F550B9" w:rsidRDefault="0006570C">
      <w:pPr>
        <w:pStyle w:val="3"/>
        <w:spacing w:line="360" w:lineRule="auto"/>
        <w:rPr>
          <w:rFonts w:hAnsi="宋体"/>
        </w:rPr>
      </w:pPr>
      <w:bookmarkStart w:id="104" w:name="_Toc239251052"/>
      <w:bookmarkStart w:id="105" w:name="_Toc279410014"/>
      <w:bookmarkStart w:id="106" w:name="_Toc436397861"/>
      <w:r w:rsidRPr="00F550B9">
        <w:rPr>
          <w:rFonts w:hAnsi="宋体" w:hint="eastAsia"/>
        </w:rPr>
        <w:t>2.法人授权委托书</w:t>
      </w:r>
      <w:bookmarkEnd w:id="104"/>
      <w:bookmarkEnd w:id="105"/>
      <w:bookmarkEnd w:id="106"/>
    </w:p>
    <w:p w:rsidR="0006570C" w:rsidRPr="00F550B9" w:rsidRDefault="0006570C">
      <w:pPr>
        <w:spacing w:line="360" w:lineRule="auto"/>
        <w:jc w:val="center"/>
        <w:rPr>
          <w:rFonts w:hAnsi="宋体"/>
          <w:b/>
          <w:sz w:val="30"/>
        </w:rPr>
      </w:pPr>
      <w:r w:rsidRPr="00F550B9">
        <w:rPr>
          <w:rFonts w:hAnsi="宋体" w:hint="eastAsia"/>
          <w:b/>
          <w:sz w:val="30"/>
        </w:rPr>
        <w:t>法人授权委托书</w:t>
      </w:r>
    </w:p>
    <w:p w:rsidR="0006570C" w:rsidRPr="00F550B9" w:rsidRDefault="0006570C">
      <w:pPr>
        <w:spacing w:line="360" w:lineRule="auto"/>
        <w:rPr>
          <w:rFonts w:hAnsi="宋体"/>
          <w:sz w:val="24"/>
          <w:szCs w:val="24"/>
        </w:rPr>
      </w:pPr>
      <w:r w:rsidRPr="00F550B9">
        <w:rPr>
          <w:rFonts w:hAnsi="宋体" w:hint="eastAsia"/>
          <w:sz w:val="24"/>
          <w:szCs w:val="24"/>
        </w:rPr>
        <w:t>致南京审计学院：</w:t>
      </w:r>
    </w:p>
    <w:p w:rsidR="0006570C" w:rsidRPr="00F550B9" w:rsidRDefault="0006570C">
      <w:pPr>
        <w:spacing w:line="360" w:lineRule="auto"/>
        <w:rPr>
          <w:rFonts w:hAnsi="宋体"/>
          <w:sz w:val="24"/>
          <w:szCs w:val="24"/>
        </w:rPr>
      </w:pPr>
      <w:r w:rsidRPr="00F550B9">
        <w:rPr>
          <w:rFonts w:hAnsi="宋体" w:hint="eastAsia"/>
          <w:sz w:val="24"/>
          <w:szCs w:val="24"/>
        </w:rPr>
        <w:t xml:space="preserve">    本授权书宣告：</w:t>
      </w:r>
    </w:p>
    <w:p w:rsidR="0006570C" w:rsidRPr="00F550B9" w:rsidRDefault="0006570C">
      <w:pPr>
        <w:snapToGrid w:val="0"/>
        <w:spacing w:line="360" w:lineRule="auto"/>
        <w:rPr>
          <w:rFonts w:hAnsi="宋体"/>
          <w:sz w:val="24"/>
          <w:szCs w:val="24"/>
          <w:u w:val="single"/>
        </w:rPr>
      </w:pPr>
      <w:r w:rsidRPr="00F550B9">
        <w:rPr>
          <w:rFonts w:hAnsi="宋体" w:hint="eastAsia"/>
          <w:sz w:val="24"/>
          <w:szCs w:val="24"/>
        </w:rPr>
        <w:t>委托人：</w:t>
      </w:r>
    </w:p>
    <w:p w:rsidR="0006570C" w:rsidRPr="00F550B9" w:rsidRDefault="0006570C">
      <w:pPr>
        <w:snapToGrid w:val="0"/>
        <w:spacing w:line="360" w:lineRule="auto"/>
        <w:rPr>
          <w:rFonts w:hAnsi="宋体"/>
          <w:sz w:val="24"/>
          <w:szCs w:val="24"/>
        </w:rPr>
      </w:pPr>
      <w:r w:rsidRPr="00F550B9">
        <w:rPr>
          <w:rFonts w:hAnsi="宋体" w:hint="eastAsia"/>
          <w:sz w:val="24"/>
          <w:szCs w:val="24"/>
        </w:rPr>
        <w:t>地    址： 法定代表人：</w:t>
      </w:r>
    </w:p>
    <w:p w:rsidR="0006570C" w:rsidRPr="00F550B9" w:rsidRDefault="0006570C">
      <w:pPr>
        <w:snapToGrid w:val="0"/>
        <w:spacing w:line="360" w:lineRule="auto"/>
        <w:rPr>
          <w:rFonts w:hAnsi="宋体"/>
          <w:sz w:val="24"/>
          <w:szCs w:val="24"/>
        </w:rPr>
      </w:pPr>
      <w:r w:rsidRPr="00F550B9">
        <w:rPr>
          <w:rFonts w:hAnsi="宋体" w:hint="eastAsia"/>
          <w:sz w:val="24"/>
          <w:szCs w:val="24"/>
        </w:rPr>
        <w:t>受托人：姓名 性别： 出生日期：年月日</w:t>
      </w:r>
    </w:p>
    <w:p w:rsidR="0006570C" w:rsidRPr="00F550B9" w:rsidRDefault="0006570C">
      <w:pPr>
        <w:snapToGrid w:val="0"/>
        <w:spacing w:line="360" w:lineRule="auto"/>
        <w:rPr>
          <w:rFonts w:hAnsi="宋体"/>
          <w:sz w:val="24"/>
          <w:szCs w:val="24"/>
        </w:rPr>
      </w:pPr>
      <w:r w:rsidRPr="00F550B9">
        <w:rPr>
          <w:rFonts w:hAnsi="宋体" w:hint="eastAsia"/>
          <w:sz w:val="24"/>
          <w:szCs w:val="24"/>
        </w:rPr>
        <w:t>所在单位：职务：</w:t>
      </w:r>
    </w:p>
    <w:p w:rsidR="0006570C" w:rsidRPr="00F550B9" w:rsidRDefault="0006570C">
      <w:pPr>
        <w:snapToGrid w:val="0"/>
        <w:spacing w:line="360" w:lineRule="auto"/>
        <w:rPr>
          <w:rFonts w:hAnsi="宋体"/>
          <w:sz w:val="24"/>
          <w:szCs w:val="24"/>
        </w:rPr>
      </w:pPr>
      <w:r w:rsidRPr="00F550B9">
        <w:rPr>
          <w:rFonts w:hAnsi="宋体" w:hint="eastAsia"/>
          <w:sz w:val="24"/>
          <w:szCs w:val="24"/>
        </w:rPr>
        <w:t>身份证：联系方式:</w:t>
      </w:r>
    </w:p>
    <w:p w:rsidR="0006570C" w:rsidRPr="00F550B9" w:rsidRDefault="0006570C">
      <w:pPr>
        <w:spacing w:line="360" w:lineRule="auto"/>
        <w:rPr>
          <w:rFonts w:hAnsi="宋体"/>
          <w:sz w:val="24"/>
          <w:szCs w:val="24"/>
        </w:rPr>
      </w:pPr>
      <w:r w:rsidRPr="00F550B9">
        <w:rPr>
          <w:rFonts w:hAnsi="宋体" w:hint="eastAsia"/>
          <w:sz w:val="24"/>
          <w:szCs w:val="24"/>
        </w:rPr>
        <w:t>兹委托受托人合法地代表我单位参加南京审计学院组织的（采购编号为：）采购项目的竞争性谈判采购活动，受托人有权在该投标活动中，以我单位的名义签署竞争性谈判函和谈判文件，与采购人协商、澄清、解释，质疑，签订合同书并执行一切与此有关的事项。</w:t>
      </w:r>
    </w:p>
    <w:p w:rsidR="0006570C" w:rsidRPr="00F550B9" w:rsidRDefault="0006570C">
      <w:pPr>
        <w:snapToGrid w:val="0"/>
        <w:spacing w:line="360" w:lineRule="auto"/>
        <w:rPr>
          <w:rFonts w:hAnsi="宋体" w:cs="宋体"/>
          <w:sz w:val="24"/>
          <w:szCs w:val="24"/>
        </w:rPr>
      </w:pPr>
      <w:r w:rsidRPr="00F550B9">
        <w:rPr>
          <w:rFonts w:hAnsi="宋体" w:hint="eastAsia"/>
          <w:sz w:val="24"/>
          <w:szCs w:val="24"/>
        </w:rPr>
        <w:t xml:space="preserve">    受托人在办理上述事宜过程中以其自己的名义所签署的所有文件我均予以承认。受托人无转委托权。</w:t>
      </w:r>
    </w:p>
    <w:p w:rsidR="0006570C" w:rsidRPr="00F550B9" w:rsidRDefault="0006570C">
      <w:pPr>
        <w:snapToGrid w:val="0"/>
        <w:spacing w:line="360" w:lineRule="auto"/>
        <w:ind w:firstLineChars="200" w:firstLine="480"/>
        <w:rPr>
          <w:rFonts w:hAnsi="宋体"/>
          <w:sz w:val="24"/>
          <w:szCs w:val="24"/>
        </w:rPr>
      </w:pPr>
      <w:r w:rsidRPr="00F550B9">
        <w:rPr>
          <w:rFonts w:hAnsi="宋体" w:hint="eastAsia"/>
          <w:sz w:val="24"/>
          <w:szCs w:val="24"/>
        </w:rPr>
        <w:t>委托期限：至上述事宜处理完毕止。</w:t>
      </w:r>
    </w:p>
    <w:p w:rsidR="0006570C" w:rsidRPr="00F550B9" w:rsidRDefault="0006570C">
      <w:pPr>
        <w:snapToGrid w:val="0"/>
        <w:spacing w:line="360" w:lineRule="auto"/>
        <w:rPr>
          <w:rFonts w:hAnsi="宋体"/>
          <w:sz w:val="24"/>
          <w:szCs w:val="24"/>
        </w:rPr>
      </w:pPr>
    </w:p>
    <w:p w:rsidR="0006570C" w:rsidRPr="00F550B9" w:rsidRDefault="0006570C">
      <w:pPr>
        <w:snapToGrid w:val="0"/>
        <w:spacing w:line="360" w:lineRule="auto"/>
        <w:rPr>
          <w:rFonts w:hAnsi="宋体"/>
          <w:sz w:val="24"/>
          <w:szCs w:val="24"/>
          <w:u w:val="single"/>
        </w:rPr>
      </w:pPr>
      <w:r w:rsidRPr="00F550B9">
        <w:rPr>
          <w:rFonts w:hAnsi="宋体" w:hint="eastAsia"/>
          <w:sz w:val="24"/>
          <w:szCs w:val="24"/>
        </w:rPr>
        <w:t xml:space="preserve">委托单位   </w:t>
      </w:r>
      <w:r w:rsidRPr="00F550B9">
        <w:rPr>
          <w:rFonts w:hAnsi="宋体" w:hint="eastAsia"/>
          <w:sz w:val="24"/>
          <w:szCs w:val="24"/>
          <w:u w:val="single"/>
        </w:rPr>
        <w:t xml:space="preserve"> （公章）          </w:t>
      </w:r>
    </w:p>
    <w:p w:rsidR="0006570C" w:rsidRPr="00F550B9" w:rsidRDefault="0006570C">
      <w:pPr>
        <w:snapToGrid w:val="0"/>
        <w:spacing w:line="360" w:lineRule="auto"/>
        <w:rPr>
          <w:rFonts w:hAnsi="宋体"/>
          <w:sz w:val="24"/>
          <w:szCs w:val="24"/>
          <w:u w:val="single"/>
        </w:rPr>
      </w:pPr>
      <w:r w:rsidRPr="00F550B9">
        <w:rPr>
          <w:rFonts w:hAnsi="宋体" w:hint="eastAsia"/>
          <w:sz w:val="24"/>
          <w:szCs w:val="24"/>
        </w:rPr>
        <w:t xml:space="preserve">法定代表人 </w:t>
      </w:r>
      <w:r w:rsidRPr="00F550B9">
        <w:rPr>
          <w:rFonts w:hAnsi="宋体" w:hint="eastAsia"/>
          <w:sz w:val="24"/>
          <w:szCs w:val="24"/>
          <w:u w:val="single"/>
        </w:rPr>
        <w:t xml:space="preserve"> （签名）          </w:t>
      </w:r>
    </w:p>
    <w:p w:rsidR="0006570C" w:rsidRPr="00F550B9" w:rsidRDefault="0006570C">
      <w:pPr>
        <w:snapToGrid w:val="0"/>
        <w:spacing w:line="360" w:lineRule="auto"/>
        <w:rPr>
          <w:rFonts w:hAnsi="宋体"/>
          <w:sz w:val="24"/>
          <w:szCs w:val="24"/>
        </w:rPr>
      </w:pPr>
      <w:r w:rsidRPr="00F550B9">
        <w:rPr>
          <w:rFonts w:hAnsi="宋体" w:hint="eastAsia"/>
          <w:sz w:val="24"/>
          <w:szCs w:val="24"/>
        </w:rPr>
        <w:t>二〇一年月日</w:t>
      </w:r>
    </w:p>
    <w:p w:rsidR="0006570C" w:rsidRPr="00F550B9" w:rsidRDefault="0006570C">
      <w:pPr>
        <w:snapToGrid w:val="0"/>
        <w:spacing w:line="360" w:lineRule="auto"/>
        <w:ind w:firstLineChars="200" w:firstLine="480"/>
        <w:rPr>
          <w:rFonts w:ascii="华文仿宋" w:eastAsia="华文仿宋" w:hAnsi="华文仿宋"/>
          <w:sz w:val="24"/>
          <w:szCs w:val="24"/>
        </w:rPr>
      </w:pPr>
      <w:r w:rsidRPr="00F550B9">
        <w:rPr>
          <w:rFonts w:ascii="华文仿宋" w:eastAsia="华文仿宋" w:hAnsi="华文仿宋" w:hint="eastAsia"/>
          <w:sz w:val="24"/>
          <w:szCs w:val="24"/>
        </w:rPr>
        <w:t>备注：</w:t>
      </w:r>
    </w:p>
    <w:p w:rsidR="0006570C" w:rsidRPr="00F550B9" w:rsidRDefault="0006570C">
      <w:pPr>
        <w:snapToGrid w:val="0"/>
        <w:spacing w:line="360" w:lineRule="auto"/>
        <w:ind w:firstLineChars="200" w:firstLine="480"/>
        <w:rPr>
          <w:rFonts w:ascii="华文仿宋" w:eastAsia="华文仿宋" w:hAnsi="华文仿宋"/>
          <w:sz w:val="24"/>
          <w:szCs w:val="24"/>
        </w:rPr>
      </w:pPr>
      <w:r w:rsidRPr="00F550B9">
        <w:rPr>
          <w:rFonts w:ascii="华文仿宋" w:eastAsia="华文仿宋" w:hAnsi="华文仿宋" w:hint="eastAsia"/>
          <w:sz w:val="24"/>
          <w:szCs w:val="24"/>
        </w:rPr>
        <w:lastRenderedPageBreak/>
        <w:t>（1）谈判供应商授权代表须在谈判响应文件递交截止时间前持授权书原件及本人身份证件办理交纳保证金、签名报到、递交谈判响应文件等事宜，谈判响应文件中则附授权书复印件。</w:t>
      </w:r>
    </w:p>
    <w:p w:rsidR="0006570C" w:rsidRPr="00F550B9" w:rsidRDefault="0006570C">
      <w:pPr>
        <w:wordWrap w:val="0"/>
        <w:spacing w:line="360" w:lineRule="auto"/>
        <w:jc w:val="right"/>
        <w:rPr>
          <w:rFonts w:ascii="华文仿宋" w:eastAsia="华文仿宋" w:hAnsi="华文仿宋"/>
          <w:sz w:val="24"/>
          <w:szCs w:val="24"/>
        </w:rPr>
      </w:pPr>
      <w:r w:rsidRPr="00F550B9">
        <w:rPr>
          <w:rFonts w:ascii="华文仿宋" w:eastAsia="华文仿宋" w:hAnsi="华文仿宋" w:hint="eastAsia"/>
          <w:sz w:val="24"/>
          <w:szCs w:val="24"/>
        </w:rPr>
        <w:t>（2）谈判供应商法定代表人直接参加谈判的，无须提供法人授权委托书，但须</w:t>
      </w:r>
    </w:p>
    <w:p w:rsidR="0006570C" w:rsidRPr="00F550B9" w:rsidRDefault="0006570C">
      <w:pPr>
        <w:spacing w:line="360" w:lineRule="auto"/>
        <w:ind w:right="480"/>
        <w:rPr>
          <w:rFonts w:ascii="华文仿宋" w:eastAsia="华文仿宋" w:hAnsi="华文仿宋"/>
          <w:sz w:val="24"/>
          <w:szCs w:val="24"/>
        </w:rPr>
      </w:pPr>
      <w:r w:rsidRPr="00F550B9">
        <w:rPr>
          <w:rFonts w:ascii="华文仿宋" w:eastAsia="华文仿宋" w:hAnsi="华文仿宋" w:hint="eastAsia"/>
          <w:sz w:val="24"/>
          <w:szCs w:val="24"/>
        </w:rPr>
        <w:t>持本人身份证及营业执照复印件办理相关手续。</w:t>
      </w:r>
    </w:p>
    <w:p w:rsidR="0006570C" w:rsidRPr="00F550B9" w:rsidRDefault="0006570C">
      <w:pPr>
        <w:pStyle w:val="3"/>
        <w:spacing w:line="360" w:lineRule="auto"/>
        <w:rPr>
          <w:rFonts w:hAnsi="宋体"/>
        </w:rPr>
      </w:pPr>
      <w:bookmarkStart w:id="107" w:name="_Toc436397862"/>
      <w:r w:rsidRPr="00F550B9">
        <w:rPr>
          <w:rFonts w:hAnsi="宋体" w:hint="eastAsia"/>
        </w:rPr>
        <w:t>3.业绩资料</w:t>
      </w:r>
      <w:bookmarkEnd w:id="107"/>
    </w:p>
    <w:p w:rsidR="0006570C" w:rsidRPr="00F550B9" w:rsidRDefault="0006570C">
      <w:pPr>
        <w:snapToGrid w:val="0"/>
        <w:spacing w:line="360" w:lineRule="auto"/>
        <w:ind w:firstLineChars="200" w:firstLine="480"/>
        <w:rPr>
          <w:rFonts w:hAnsi="宋体"/>
          <w:sz w:val="24"/>
          <w:szCs w:val="24"/>
        </w:rPr>
      </w:pPr>
      <w:r w:rsidRPr="00F550B9">
        <w:rPr>
          <w:rFonts w:ascii="ˎ̥" w:hAnsi="ˎ̥"/>
          <w:sz w:val="24"/>
        </w:rPr>
        <w:t>近两年</w:t>
      </w:r>
      <w:r w:rsidR="00F5372B">
        <w:rPr>
          <w:rFonts w:ascii="ˎ̥" w:hAnsi="ˎ̥" w:hint="eastAsia"/>
          <w:sz w:val="24"/>
        </w:rPr>
        <w:t>来与本项目类似的</w:t>
      </w:r>
      <w:r w:rsidRPr="00F550B9">
        <w:rPr>
          <w:rFonts w:ascii="ˎ̥" w:hAnsi="ˎ̥"/>
          <w:sz w:val="24"/>
        </w:rPr>
        <w:t>成功案例</w:t>
      </w:r>
      <w:r w:rsidRPr="00F550B9">
        <w:rPr>
          <w:rFonts w:hAnsi="宋体" w:hint="eastAsia"/>
          <w:sz w:val="24"/>
          <w:szCs w:val="24"/>
        </w:rPr>
        <w:t>（合同复印件），合同原件带到开标现场备查。</w:t>
      </w:r>
    </w:p>
    <w:p w:rsidR="0006570C" w:rsidRPr="00F550B9" w:rsidRDefault="0006570C">
      <w:pPr>
        <w:pStyle w:val="3"/>
        <w:spacing w:line="360" w:lineRule="auto"/>
        <w:rPr>
          <w:rFonts w:hAnsi="宋体"/>
        </w:rPr>
      </w:pPr>
      <w:bookmarkStart w:id="108" w:name="_Toc436397863"/>
      <w:r w:rsidRPr="00F550B9">
        <w:rPr>
          <w:rFonts w:hAnsi="宋体" w:hint="eastAsia"/>
        </w:rPr>
        <w:t>4.其他</w:t>
      </w:r>
      <w:bookmarkEnd w:id="108"/>
    </w:p>
    <w:p w:rsidR="0006570C" w:rsidRPr="00F550B9" w:rsidRDefault="0006570C">
      <w:pPr>
        <w:snapToGrid w:val="0"/>
        <w:spacing w:line="360" w:lineRule="auto"/>
        <w:ind w:firstLineChars="200" w:firstLine="480"/>
        <w:rPr>
          <w:rFonts w:hAnsi="宋体"/>
          <w:sz w:val="24"/>
          <w:szCs w:val="24"/>
        </w:rPr>
      </w:pPr>
      <w:r w:rsidRPr="00F550B9">
        <w:rPr>
          <w:rFonts w:hAnsi="宋体" w:hint="eastAsia"/>
          <w:sz w:val="24"/>
          <w:szCs w:val="24"/>
        </w:rPr>
        <w:t>（企业资质证书、获奖证书等谈判供应商认为有必要提供的其它内容，格式自定）</w:t>
      </w:r>
    </w:p>
    <w:p w:rsidR="0006570C" w:rsidRPr="00F550B9" w:rsidRDefault="0006570C">
      <w:pPr>
        <w:spacing w:line="360" w:lineRule="auto"/>
        <w:rPr>
          <w:rFonts w:hAnsi="宋体"/>
          <w:b/>
          <w:i/>
          <w:sz w:val="24"/>
          <w:szCs w:val="24"/>
        </w:rPr>
      </w:pPr>
    </w:p>
    <w:p w:rsidR="0006570C" w:rsidRPr="00F550B9" w:rsidRDefault="0006570C">
      <w:pPr>
        <w:spacing w:line="360" w:lineRule="auto"/>
        <w:rPr>
          <w:rFonts w:hAnsi="宋体"/>
          <w:b/>
          <w:sz w:val="24"/>
          <w:szCs w:val="24"/>
        </w:rPr>
      </w:pPr>
      <w:r w:rsidRPr="00F550B9">
        <w:rPr>
          <w:rFonts w:hAnsi="宋体" w:hint="eastAsia"/>
          <w:b/>
          <w:i/>
          <w:sz w:val="24"/>
          <w:szCs w:val="24"/>
        </w:rPr>
        <w:t>注：1、2、3、4项为必须提供的内容，须授权代表签字并加盖谈判供应商单位公章，未提供或未按要求提供将不能通过资格性审查。</w:t>
      </w:r>
    </w:p>
    <w:sectPr w:rsidR="0006570C" w:rsidRPr="00F550B9" w:rsidSect="004870EA">
      <w:footerReference w:type="even" r:id="rId11"/>
      <w:footerReference w:type="default" r:id="rId12"/>
      <w:pgSz w:w="11906" w:h="16838"/>
      <w:pgMar w:top="1440" w:right="1797" w:bottom="1440" w:left="1797"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4341" w:rsidRDefault="006E4341">
      <w:r>
        <w:separator/>
      </w:r>
    </w:p>
  </w:endnote>
  <w:endnote w:type="continuationSeparator" w:id="1">
    <w:p w:rsidR="006E4341" w:rsidRDefault="006E4341">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华文宋体">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69D" w:rsidRDefault="009C081C">
    <w:pPr>
      <w:pStyle w:val="af3"/>
      <w:framePr w:wrap="around" w:vAnchor="text" w:hAnchor="margin" w:xAlign="center" w:y="1"/>
      <w:rPr>
        <w:rStyle w:val="a5"/>
      </w:rPr>
    </w:pPr>
    <w:r>
      <w:fldChar w:fldCharType="begin"/>
    </w:r>
    <w:r w:rsidR="0096269D">
      <w:rPr>
        <w:rStyle w:val="a5"/>
      </w:rPr>
      <w:instrText xml:space="preserve">PAGE  </w:instrText>
    </w:r>
    <w:r>
      <w:fldChar w:fldCharType="end"/>
    </w:r>
  </w:p>
  <w:p w:rsidR="0096269D" w:rsidRDefault="0096269D">
    <w:pPr>
      <w:pStyle w:val="af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69D" w:rsidRDefault="009C081C">
    <w:pPr>
      <w:pStyle w:val="af3"/>
      <w:framePr w:wrap="around" w:vAnchor="text" w:hAnchor="margin" w:xAlign="center" w:y="1"/>
      <w:rPr>
        <w:rStyle w:val="a5"/>
      </w:rPr>
    </w:pPr>
    <w:r>
      <w:fldChar w:fldCharType="begin"/>
    </w:r>
    <w:r w:rsidR="0096269D">
      <w:rPr>
        <w:rStyle w:val="a5"/>
      </w:rPr>
      <w:instrText xml:space="preserve">PAGE  </w:instrText>
    </w:r>
    <w:r>
      <w:fldChar w:fldCharType="separate"/>
    </w:r>
    <w:r w:rsidR="00F14D1B">
      <w:rPr>
        <w:rStyle w:val="a5"/>
        <w:noProof/>
      </w:rPr>
      <w:t>2</w:t>
    </w:r>
    <w:r>
      <w:fldChar w:fldCharType="end"/>
    </w:r>
  </w:p>
  <w:p w:rsidR="0096269D" w:rsidRDefault="0096269D">
    <w:pPr>
      <w:pStyle w:val="af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69D" w:rsidRDefault="009C081C">
    <w:pPr>
      <w:pStyle w:val="af3"/>
      <w:framePr w:wrap="around" w:vAnchor="text" w:hAnchor="margin" w:xAlign="center" w:y="1"/>
      <w:rPr>
        <w:rStyle w:val="a5"/>
      </w:rPr>
    </w:pPr>
    <w:r>
      <w:fldChar w:fldCharType="begin"/>
    </w:r>
    <w:r w:rsidR="0096269D">
      <w:rPr>
        <w:rStyle w:val="a5"/>
      </w:rPr>
      <w:instrText xml:space="preserve">PAGE  </w:instrText>
    </w:r>
    <w:r>
      <w:fldChar w:fldCharType="separate"/>
    </w:r>
    <w:r w:rsidR="0096269D">
      <w:rPr>
        <w:rStyle w:val="a5"/>
      </w:rPr>
      <w:t>23</w:t>
    </w:r>
    <w:r>
      <w:fldChar w:fldCharType="end"/>
    </w:r>
  </w:p>
  <w:p w:rsidR="0096269D" w:rsidRDefault="0096269D">
    <w:pPr>
      <w:pStyle w:val="af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69D" w:rsidRDefault="009C081C">
    <w:pPr>
      <w:pStyle w:val="af3"/>
      <w:framePr w:wrap="around" w:vAnchor="text" w:hAnchor="margin" w:xAlign="center" w:y="1"/>
      <w:rPr>
        <w:rStyle w:val="a5"/>
      </w:rPr>
    </w:pPr>
    <w:r>
      <w:fldChar w:fldCharType="begin"/>
    </w:r>
    <w:r w:rsidR="0096269D">
      <w:rPr>
        <w:rStyle w:val="a5"/>
      </w:rPr>
      <w:instrText xml:space="preserve">PAGE  </w:instrText>
    </w:r>
    <w:r>
      <w:fldChar w:fldCharType="separate"/>
    </w:r>
    <w:r w:rsidR="00F14D1B">
      <w:rPr>
        <w:rStyle w:val="a5"/>
        <w:noProof/>
      </w:rPr>
      <w:t>25</w:t>
    </w:r>
    <w:r>
      <w:fldChar w:fldCharType="end"/>
    </w:r>
  </w:p>
  <w:p w:rsidR="0096269D" w:rsidRDefault="0096269D">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4341" w:rsidRDefault="006E4341">
      <w:r>
        <w:separator/>
      </w:r>
    </w:p>
  </w:footnote>
  <w:footnote w:type="continuationSeparator" w:id="1">
    <w:p w:rsidR="006E4341" w:rsidRDefault="006E43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decimal"/>
      <w:lvlText w:val="%1."/>
      <w:lvlJc w:val="left"/>
      <w:pPr>
        <w:tabs>
          <w:tab w:val="num" w:pos="420"/>
        </w:tabs>
        <w:ind w:left="420" w:hanging="420"/>
      </w:pPr>
    </w:lvl>
    <w:lvl w:ilvl="1">
      <w:start w:val="1"/>
      <w:numFmt w:val="decimal"/>
      <w:lvlText w:val="%2."/>
      <w:lvlJc w:val="left"/>
      <w:pPr>
        <w:tabs>
          <w:tab w:val="num" w:pos="420"/>
        </w:tabs>
        <w:ind w:left="42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04"/>
    <w:multiLevelType w:val="multilevel"/>
    <w:tmpl w:val="00000004"/>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7"/>
    <w:multiLevelType w:val="multilevel"/>
    <w:tmpl w:val="00000007"/>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17"/>
    <w:multiLevelType w:val="multilevel"/>
    <w:tmpl w:val="00000017"/>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1E30FBC"/>
    <w:multiLevelType w:val="hybridMultilevel"/>
    <w:tmpl w:val="6D8CFDA8"/>
    <w:lvl w:ilvl="0" w:tplc="3210F78C">
      <w:start w:val="1"/>
      <w:numFmt w:val="decimal"/>
      <w:lvlText w:val="%1."/>
      <w:lvlJc w:val="left"/>
      <w:pPr>
        <w:tabs>
          <w:tab w:val="num" w:pos="360"/>
        </w:tabs>
        <w:ind w:left="360" w:hanging="360"/>
      </w:pPr>
      <w:rPr>
        <w:rFonts w:ascii="宋体" w:hAnsi="宋体" w:cs="Arial" w:hint="default"/>
        <w:b w:val="0"/>
        <w:sz w:val="24"/>
        <w:szCs w:val="24"/>
      </w:rPr>
    </w:lvl>
    <w:lvl w:ilvl="1" w:tplc="04090011">
      <w:start w:val="1"/>
      <w:numFmt w:val="decimal"/>
      <w:lvlText w:val="%2)"/>
      <w:lvlJc w:val="left"/>
      <w:pPr>
        <w:tabs>
          <w:tab w:val="num" w:pos="840"/>
        </w:tabs>
        <w:ind w:left="840" w:hanging="420"/>
      </w:pPr>
      <w:rPr>
        <w:rFonts w:hint="default"/>
        <w:b w:val="0"/>
        <w:sz w:val="24"/>
        <w:szCs w:val="24"/>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05094C9C"/>
    <w:multiLevelType w:val="hybridMultilevel"/>
    <w:tmpl w:val="5C4E8B06"/>
    <w:lvl w:ilvl="0" w:tplc="0409000F">
      <w:start w:val="1"/>
      <w:numFmt w:val="decimal"/>
      <w:lvlText w:val="%1."/>
      <w:lvlJc w:val="left"/>
      <w:pPr>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8C0562B"/>
    <w:multiLevelType w:val="hybridMultilevel"/>
    <w:tmpl w:val="D5C47762"/>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1ED345AA"/>
    <w:multiLevelType w:val="hybridMultilevel"/>
    <w:tmpl w:val="B562FBE0"/>
    <w:lvl w:ilvl="0" w:tplc="FFB2E6CC">
      <w:start w:val="1"/>
      <w:numFmt w:val="japaneseCounting"/>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1596D76"/>
    <w:multiLevelType w:val="hybridMultilevel"/>
    <w:tmpl w:val="22209ED8"/>
    <w:lvl w:ilvl="0" w:tplc="13749EA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5A65FA8"/>
    <w:multiLevelType w:val="multilevel"/>
    <w:tmpl w:val="35A65FA8"/>
    <w:lvl w:ilvl="0">
      <w:start w:val="1"/>
      <w:numFmt w:val="bullet"/>
      <w:lvlText w:val=""/>
      <w:lvlJc w:val="left"/>
      <w:pPr>
        <w:tabs>
          <w:tab w:val="num" w:pos="420"/>
        </w:tabs>
        <w:ind w:left="420" w:hanging="420"/>
      </w:pPr>
      <w:rPr>
        <w:rFonts w:ascii="Wingdings" w:hAnsi="Wingdings" w:hint="default"/>
      </w:rPr>
    </w:lvl>
    <w:lvl w:ilvl="1">
      <w:start w:val="2"/>
      <w:numFmt w:val="bullet"/>
      <w:lvlText w:val="●"/>
      <w:lvlJc w:val="left"/>
      <w:pPr>
        <w:tabs>
          <w:tab w:val="num" w:pos="780"/>
        </w:tabs>
        <w:ind w:left="780" w:hanging="360"/>
      </w:pPr>
      <w:rPr>
        <w:rFonts w:ascii="宋体" w:eastAsia="宋体" w:hAnsi="宋体"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0">
    <w:nsid w:val="39761293"/>
    <w:multiLevelType w:val="hybridMultilevel"/>
    <w:tmpl w:val="EA508DC2"/>
    <w:lvl w:ilvl="0" w:tplc="38625F7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C87561D"/>
    <w:multiLevelType w:val="hybridMultilevel"/>
    <w:tmpl w:val="D5941812"/>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530D5893"/>
    <w:multiLevelType w:val="hybridMultilevel"/>
    <w:tmpl w:val="762CDDC2"/>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53257867"/>
    <w:multiLevelType w:val="hybridMultilevel"/>
    <w:tmpl w:val="B2E0C46A"/>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70506C18"/>
    <w:multiLevelType w:val="hybridMultilevel"/>
    <w:tmpl w:val="9BC2D332"/>
    <w:lvl w:ilvl="0" w:tplc="71C88AA6">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94646DA"/>
    <w:multiLevelType w:val="multilevel"/>
    <w:tmpl w:val="794646DA"/>
    <w:lvl w:ilvl="0">
      <w:start w:val="1"/>
      <w:numFmt w:val="japaneseCounting"/>
      <w:lvlText w:val="%1、"/>
      <w:lvlJc w:val="left"/>
      <w:pPr>
        <w:ind w:left="660" w:hanging="6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9"/>
  </w:num>
  <w:num w:numId="2">
    <w:abstractNumId w:val="1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0"/>
  </w:num>
  <w:num w:numId="7">
    <w:abstractNumId w:val="3"/>
  </w:num>
  <w:num w:numId="8">
    <w:abstractNumId w:val="5"/>
  </w:num>
  <w:num w:numId="9">
    <w:abstractNumId w:val="13"/>
  </w:num>
  <w:num w:numId="10">
    <w:abstractNumId w:val="12"/>
  </w:num>
  <w:num w:numId="11">
    <w:abstractNumId w:val="6"/>
  </w:num>
  <w:num w:numId="12">
    <w:abstractNumId w:val="11"/>
  </w:num>
  <w:num w:numId="13">
    <w:abstractNumId w:val="4"/>
  </w:num>
  <w:num w:numId="14">
    <w:abstractNumId w:val="7"/>
  </w:num>
  <w:num w:numId="15">
    <w:abstractNumId w:val="10"/>
  </w:num>
  <w:num w:numId="16">
    <w:abstractNumId w:val="14"/>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stylePaneFormatFilter w:val="3F01"/>
  <w:defaultTabStop w:val="420"/>
  <w:drawingGridHorizontalSpacing w:val="100"/>
  <w:drawingGridVerticalSpacing w:val="156"/>
  <w:displayHorizontalDrawingGridEvery w:val="0"/>
  <w:displayVerticalDrawingGridEvery w:val="2"/>
  <w:characterSpacingControl w:val="compressPunctuation"/>
  <w:doNotValidateAgainstSchema/>
  <w:doNotDemarcateInvalidXml/>
  <w:hdrShapeDefaults>
    <o:shapedefaults v:ext="edit" spidmax="17410"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02408"/>
    <w:rsid w:val="00000065"/>
    <w:rsid w:val="00002458"/>
    <w:rsid w:val="00002888"/>
    <w:rsid w:val="00003B6F"/>
    <w:rsid w:val="000051E4"/>
    <w:rsid w:val="00012483"/>
    <w:rsid w:val="0002058B"/>
    <w:rsid w:val="00021BE9"/>
    <w:rsid w:val="00036F09"/>
    <w:rsid w:val="00037464"/>
    <w:rsid w:val="000409D8"/>
    <w:rsid w:val="000417E8"/>
    <w:rsid w:val="000423BE"/>
    <w:rsid w:val="00043033"/>
    <w:rsid w:val="000434BE"/>
    <w:rsid w:val="00046453"/>
    <w:rsid w:val="00047302"/>
    <w:rsid w:val="000503B6"/>
    <w:rsid w:val="000504A1"/>
    <w:rsid w:val="000504B7"/>
    <w:rsid w:val="000510B4"/>
    <w:rsid w:val="00053475"/>
    <w:rsid w:val="00053BB1"/>
    <w:rsid w:val="00054A1B"/>
    <w:rsid w:val="0005501E"/>
    <w:rsid w:val="00063625"/>
    <w:rsid w:val="0006570C"/>
    <w:rsid w:val="00065DC8"/>
    <w:rsid w:val="000759C5"/>
    <w:rsid w:val="0007625E"/>
    <w:rsid w:val="000812AA"/>
    <w:rsid w:val="000846DE"/>
    <w:rsid w:val="000856A0"/>
    <w:rsid w:val="00086741"/>
    <w:rsid w:val="0008740B"/>
    <w:rsid w:val="00090DC8"/>
    <w:rsid w:val="00091E38"/>
    <w:rsid w:val="000A0BA8"/>
    <w:rsid w:val="000A2D68"/>
    <w:rsid w:val="000A70F3"/>
    <w:rsid w:val="000B79BF"/>
    <w:rsid w:val="000C27B6"/>
    <w:rsid w:val="000C42B8"/>
    <w:rsid w:val="000C5D77"/>
    <w:rsid w:val="000C7454"/>
    <w:rsid w:val="000C7A99"/>
    <w:rsid w:val="000D2BD1"/>
    <w:rsid w:val="000E707C"/>
    <w:rsid w:val="0010319E"/>
    <w:rsid w:val="00104058"/>
    <w:rsid w:val="001179E5"/>
    <w:rsid w:val="00117E42"/>
    <w:rsid w:val="00117FC1"/>
    <w:rsid w:val="001206AE"/>
    <w:rsid w:val="0012143F"/>
    <w:rsid w:val="00123646"/>
    <w:rsid w:val="00124396"/>
    <w:rsid w:val="00127F12"/>
    <w:rsid w:val="001336CE"/>
    <w:rsid w:val="00135D93"/>
    <w:rsid w:val="00136AE6"/>
    <w:rsid w:val="001408C2"/>
    <w:rsid w:val="00143488"/>
    <w:rsid w:val="00143A90"/>
    <w:rsid w:val="00146B77"/>
    <w:rsid w:val="0014720C"/>
    <w:rsid w:val="0015065C"/>
    <w:rsid w:val="00153AA0"/>
    <w:rsid w:val="00156F42"/>
    <w:rsid w:val="001620E3"/>
    <w:rsid w:val="00162445"/>
    <w:rsid w:val="00164DC5"/>
    <w:rsid w:val="00181085"/>
    <w:rsid w:val="0018587F"/>
    <w:rsid w:val="00185A1C"/>
    <w:rsid w:val="0019631E"/>
    <w:rsid w:val="00196CC8"/>
    <w:rsid w:val="001A7722"/>
    <w:rsid w:val="001B0A0C"/>
    <w:rsid w:val="001B3013"/>
    <w:rsid w:val="001B4B75"/>
    <w:rsid w:val="001B60F9"/>
    <w:rsid w:val="001B6246"/>
    <w:rsid w:val="001B6CFB"/>
    <w:rsid w:val="001C2CE0"/>
    <w:rsid w:val="001C4EAC"/>
    <w:rsid w:val="001D04B4"/>
    <w:rsid w:val="001D1033"/>
    <w:rsid w:val="001E5E4A"/>
    <w:rsid w:val="0020605D"/>
    <w:rsid w:val="00207375"/>
    <w:rsid w:val="00217832"/>
    <w:rsid w:val="002222EB"/>
    <w:rsid w:val="00236265"/>
    <w:rsid w:val="002362AC"/>
    <w:rsid w:val="00241684"/>
    <w:rsid w:val="00244F54"/>
    <w:rsid w:val="0024667F"/>
    <w:rsid w:val="002546B6"/>
    <w:rsid w:val="00257FC9"/>
    <w:rsid w:val="00261DCF"/>
    <w:rsid w:val="00264230"/>
    <w:rsid w:val="00266BEC"/>
    <w:rsid w:val="00266D98"/>
    <w:rsid w:val="00267A5B"/>
    <w:rsid w:val="00267FD4"/>
    <w:rsid w:val="00273530"/>
    <w:rsid w:val="002756FB"/>
    <w:rsid w:val="00275F43"/>
    <w:rsid w:val="002778A6"/>
    <w:rsid w:val="00280DDD"/>
    <w:rsid w:val="00281979"/>
    <w:rsid w:val="00283BC4"/>
    <w:rsid w:val="00291A3C"/>
    <w:rsid w:val="00292D7B"/>
    <w:rsid w:val="002955EA"/>
    <w:rsid w:val="002B066A"/>
    <w:rsid w:val="002B211A"/>
    <w:rsid w:val="002C26B2"/>
    <w:rsid w:val="002D04D7"/>
    <w:rsid w:val="002D0B34"/>
    <w:rsid w:val="002D51D8"/>
    <w:rsid w:val="002E1BB1"/>
    <w:rsid w:val="002E4945"/>
    <w:rsid w:val="002E7EB7"/>
    <w:rsid w:val="002F307E"/>
    <w:rsid w:val="00301E78"/>
    <w:rsid w:val="003033A8"/>
    <w:rsid w:val="003076BC"/>
    <w:rsid w:val="00311C5D"/>
    <w:rsid w:val="003138CD"/>
    <w:rsid w:val="00313935"/>
    <w:rsid w:val="003172AF"/>
    <w:rsid w:val="003243E0"/>
    <w:rsid w:val="00325860"/>
    <w:rsid w:val="003310D4"/>
    <w:rsid w:val="00344504"/>
    <w:rsid w:val="0035630D"/>
    <w:rsid w:val="0036230B"/>
    <w:rsid w:val="00363C1A"/>
    <w:rsid w:val="00366002"/>
    <w:rsid w:val="0037294F"/>
    <w:rsid w:val="003830BE"/>
    <w:rsid w:val="00384655"/>
    <w:rsid w:val="003853E1"/>
    <w:rsid w:val="003A2948"/>
    <w:rsid w:val="003B2555"/>
    <w:rsid w:val="003B774F"/>
    <w:rsid w:val="003C0497"/>
    <w:rsid w:val="003C084E"/>
    <w:rsid w:val="003C2999"/>
    <w:rsid w:val="003D2099"/>
    <w:rsid w:val="003D762C"/>
    <w:rsid w:val="003E0D56"/>
    <w:rsid w:val="003F19F2"/>
    <w:rsid w:val="003F1C36"/>
    <w:rsid w:val="003F2DC0"/>
    <w:rsid w:val="003F6751"/>
    <w:rsid w:val="00402253"/>
    <w:rsid w:val="004063B8"/>
    <w:rsid w:val="00406F8E"/>
    <w:rsid w:val="004156C7"/>
    <w:rsid w:val="00420894"/>
    <w:rsid w:val="00426D09"/>
    <w:rsid w:val="00431CCB"/>
    <w:rsid w:val="004371DB"/>
    <w:rsid w:val="004443E2"/>
    <w:rsid w:val="00444CC1"/>
    <w:rsid w:val="00445A2F"/>
    <w:rsid w:val="00450B28"/>
    <w:rsid w:val="00454882"/>
    <w:rsid w:val="0045584D"/>
    <w:rsid w:val="00457861"/>
    <w:rsid w:val="00460293"/>
    <w:rsid w:val="00463824"/>
    <w:rsid w:val="004640FF"/>
    <w:rsid w:val="00484175"/>
    <w:rsid w:val="0048647D"/>
    <w:rsid w:val="004870EA"/>
    <w:rsid w:val="004915AA"/>
    <w:rsid w:val="004A2B8C"/>
    <w:rsid w:val="004A400A"/>
    <w:rsid w:val="004A5A87"/>
    <w:rsid w:val="004B7FE9"/>
    <w:rsid w:val="004C0847"/>
    <w:rsid w:val="004C1725"/>
    <w:rsid w:val="004C18B1"/>
    <w:rsid w:val="004C21E7"/>
    <w:rsid w:val="004C6780"/>
    <w:rsid w:val="004C67BE"/>
    <w:rsid w:val="004C7726"/>
    <w:rsid w:val="004D784B"/>
    <w:rsid w:val="004D7A59"/>
    <w:rsid w:val="004F0B13"/>
    <w:rsid w:val="004F6BB0"/>
    <w:rsid w:val="0050158A"/>
    <w:rsid w:val="00503DB4"/>
    <w:rsid w:val="005048BA"/>
    <w:rsid w:val="00504B55"/>
    <w:rsid w:val="00511780"/>
    <w:rsid w:val="005126CF"/>
    <w:rsid w:val="00513204"/>
    <w:rsid w:val="0051373F"/>
    <w:rsid w:val="00516F6B"/>
    <w:rsid w:val="00522915"/>
    <w:rsid w:val="0052696C"/>
    <w:rsid w:val="00527BFE"/>
    <w:rsid w:val="005367F4"/>
    <w:rsid w:val="00537DEB"/>
    <w:rsid w:val="005423B9"/>
    <w:rsid w:val="0054370C"/>
    <w:rsid w:val="00551871"/>
    <w:rsid w:val="00553B7A"/>
    <w:rsid w:val="00562EEE"/>
    <w:rsid w:val="0056687C"/>
    <w:rsid w:val="00570773"/>
    <w:rsid w:val="005765B8"/>
    <w:rsid w:val="00581845"/>
    <w:rsid w:val="005820BE"/>
    <w:rsid w:val="00584936"/>
    <w:rsid w:val="00586691"/>
    <w:rsid w:val="005947EE"/>
    <w:rsid w:val="005A3EE4"/>
    <w:rsid w:val="005B0E9D"/>
    <w:rsid w:val="005B2337"/>
    <w:rsid w:val="005B3A58"/>
    <w:rsid w:val="005B3D47"/>
    <w:rsid w:val="005B3F9D"/>
    <w:rsid w:val="005C5105"/>
    <w:rsid w:val="005C7437"/>
    <w:rsid w:val="005D6DC1"/>
    <w:rsid w:val="005E1996"/>
    <w:rsid w:val="005E73DF"/>
    <w:rsid w:val="005F2359"/>
    <w:rsid w:val="005F2FBF"/>
    <w:rsid w:val="00600520"/>
    <w:rsid w:val="0060087B"/>
    <w:rsid w:val="006049D2"/>
    <w:rsid w:val="00604A93"/>
    <w:rsid w:val="00605CB4"/>
    <w:rsid w:val="006073F9"/>
    <w:rsid w:val="006076B7"/>
    <w:rsid w:val="00611265"/>
    <w:rsid w:val="00611F1D"/>
    <w:rsid w:val="00613CB8"/>
    <w:rsid w:val="00621EBE"/>
    <w:rsid w:val="00621ECB"/>
    <w:rsid w:val="006231C0"/>
    <w:rsid w:val="00626D07"/>
    <w:rsid w:val="00640B97"/>
    <w:rsid w:val="00642D4F"/>
    <w:rsid w:val="006501E3"/>
    <w:rsid w:val="006527F9"/>
    <w:rsid w:val="00654B4A"/>
    <w:rsid w:val="006550AC"/>
    <w:rsid w:val="00655C9F"/>
    <w:rsid w:val="00657F11"/>
    <w:rsid w:val="00666F89"/>
    <w:rsid w:val="006706C4"/>
    <w:rsid w:val="00670836"/>
    <w:rsid w:val="00671EB4"/>
    <w:rsid w:val="00672630"/>
    <w:rsid w:val="00673557"/>
    <w:rsid w:val="00675648"/>
    <w:rsid w:val="00681559"/>
    <w:rsid w:val="006819E4"/>
    <w:rsid w:val="006821D7"/>
    <w:rsid w:val="006836A9"/>
    <w:rsid w:val="0068495C"/>
    <w:rsid w:val="006901E9"/>
    <w:rsid w:val="006A0C4A"/>
    <w:rsid w:val="006A3D7A"/>
    <w:rsid w:val="006A61D2"/>
    <w:rsid w:val="006A7BA9"/>
    <w:rsid w:val="006B033B"/>
    <w:rsid w:val="006B07A3"/>
    <w:rsid w:val="006B1338"/>
    <w:rsid w:val="006B2390"/>
    <w:rsid w:val="006C0CB8"/>
    <w:rsid w:val="006C721D"/>
    <w:rsid w:val="006C7F7B"/>
    <w:rsid w:val="006E4341"/>
    <w:rsid w:val="006E6970"/>
    <w:rsid w:val="006F5915"/>
    <w:rsid w:val="007066FD"/>
    <w:rsid w:val="00713F11"/>
    <w:rsid w:val="007144E5"/>
    <w:rsid w:val="007151CB"/>
    <w:rsid w:val="007231F3"/>
    <w:rsid w:val="007251DC"/>
    <w:rsid w:val="00733157"/>
    <w:rsid w:val="00734DD7"/>
    <w:rsid w:val="00736F63"/>
    <w:rsid w:val="00740CAD"/>
    <w:rsid w:val="00740DAD"/>
    <w:rsid w:val="00742066"/>
    <w:rsid w:val="00743069"/>
    <w:rsid w:val="007431A8"/>
    <w:rsid w:val="007457BD"/>
    <w:rsid w:val="0074656C"/>
    <w:rsid w:val="00751860"/>
    <w:rsid w:val="007565C3"/>
    <w:rsid w:val="007652BD"/>
    <w:rsid w:val="00774B08"/>
    <w:rsid w:val="007835E1"/>
    <w:rsid w:val="00791D14"/>
    <w:rsid w:val="007A4441"/>
    <w:rsid w:val="007A4D34"/>
    <w:rsid w:val="007A58F7"/>
    <w:rsid w:val="007B0714"/>
    <w:rsid w:val="007B1AF0"/>
    <w:rsid w:val="007B656D"/>
    <w:rsid w:val="007C203E"/>
    <w:rsid w:val="007C76C1"/>
    <w:rsid w:val="007D1EA0"/>
    <w:rsid w:val="007D308A"/>
    <w:rsid w:val="007E072B"/>
    <w:rsid w:val="007E0B32"/>
    <w:rsid w:val="007E3708"/>
    <w:rsid w:val="007E4A7D"/>
    <w:rsid w:val="007E544A"/>
    <w:rsid w:val="007E5B9E"/>
    <w:rsid w:val="007F0AF2"/>
    <w:rsid w:val="008028BA"/>
    <w:rsid w:val="00803182"/>
    <w:rsid w:val="0080428C"/>
    <w:rsid w:val="00804A28"/>
    <w:rsid w:val="0081451C"/>
    <w:rsid w:val="0081457C"/>
    <w:rsid w:val="00815D3E"/>
    <w:rsid w:val="0081634E"/>
    <w:rsid w:val="00817B2E"/>
    <w:rsid w:val="0082229A"/>
    <w:rsid w:val="008233A0"/>
    <w:rsid w:val="00824A2E"/>
    <w:rsid w:val="00827C7F"/>
    <w:rsid w:val="008348B7"/>
    <w:rsid w:val="00842D6E"/>
    <w:rsid w:val="00844DD3"/>
    <w:rsid w:val="00853294"/>
    <w:rsid w:val="00860322"/>
    <w:rsid w:val="008628AF"/>
    <w:rsid w:val="00867F56"/>
    <w:rsid w:val="008721F9"/>
    <w:rsid w:val="00876276"/>
    <w:rsid w:val="008778E7"/>
    <w:rsid w:val="008871A0"/>
    <w:rsid w:val="008A12A0"/>
    <w:rsid w:val="008A2AFF"/>
    <w:rsid w:val="008A5487"/>
    <w:rsid w:val="008A6AD5"/>
    <w:rsid w:val="008B107C"/>
    <w:rsid w:val="008B13F3"/>
    <w:rsid w:val="008B1D38"/>
    <w:rsid w:val="008B62E2"/>
    <w:rsid w:val="008C205D"/>
    <w:rsid w:val="008C2A42"/>
    <w:rsid w:val="008C4862"/>
    <w:rsid w:val="008C504E"/>
    <w:rsid w:val="008C5C1B"/>
    <w:rsid w:val="008D3258"/>
    <w:rsid w:val="008D47E4"/>
    <w:rsid w:val="008D6120"/>
    <w:rsid w:val="008D6936"/>
    <w:rsid w:val="008D784A"/>
    <w:rsid w:val="008D7B59"/>
    <w:rsid w:val="008D7DB2"/>
    <w:rsid w:val="008F31F7"/>
    <w:rsid w:val="008F5727"/>
    <w:rsid w:val="008F6DA8"/>
    <w:rsid w:val="0090252D"/>
    <w:rsid w:val="0090295F"/>
    <w:rsid w:val="00906C55"/>
    <w:rsid w:val="00910225"/>
    <w:rsid w:val="0091536E"/>
    <w:rsid w:val="00916A10"/>
    <w:rsid w:val="00920451"/>
    <w:rsid w:val="00920E8B"/>
    <w:rsid w:val="009247E8"/>
    <w:rsid w:val="00924EC9"/>
    <w:rsid w:val="009255F2"/>
    <w:rsid w:val="00925EAE"/>
    <w:rsid w:val="00935417"/>
    <w:rsid w:val="00940CFA"/>
    <w:rsid w:val="00940D3A"/>
    <w:rsid w:val="0094716F"/>
    <w:rsid w:val="00951E9B"/>
    <w:rsid w:val="009613B4"/>
    <w:rsid w:val="0096269D"/>
    <w:rsid w:val="00964E18"/>
    <w:rsid w:val="00964EF9"/>
    <w:rsid w:val="00967F86"/>
    <w:rsid w:val="009704AB"/>
    <w:rsid w:val="00971B31"/>
    <w:rsid w:val="00971D77"/>
    <w:rsid w:val="009745F1"/>
    <w:rsid w:val="00976CB6"/>
    <w:rsid w:val="00976CCD"/>
    <w:rsid w:val="009815D8"/>
    <w:rsid w:val="009815FD"/>
    <w:rsid w:val="0098587F"/>
    <w:rsid w:val="00986EC9"/>
    <w:rsid w:val="0098779D"/>
    <w:rsid w:val="009942E0"/>
    <w:rsid w:val="0099510C"/>
    <w:rsid w:val="009A023A"/>
    <w:rsid w:val="009A22F2"/>
    <w:rsid w:val="009A23E8"/>
    <w:rsid w:val="009A742F"/>
    <w:rsid w:val="009B0E89"/>
    <w:rsid w:val="009B27CE"/>
    <w:rsid w:val="009B387E"/>
    <w:rsid w:val="009B6CAC"/>
    <w:rsid w:val="009B6DF9"/>
    <w:rsid w:val="009C026A"/>
    <w:rsid w:val="009C081C"/>
    <w:rsid w:val="009C0B5F"/>
    <w:rsid w:val="009C195B"/>
    <w:rsid w:val="009C3972"/>
    <w:rsid w:val="009D109E"/>
    <w:rsid w:val="009D5C7F"/>
    <w:rsid w:val="009E6788"/>
    <w:rsid w:val="009F29CB"/>
    <w:rsid w:val="009F3BFE"/>
    <w:rsid w:val="009F4175"/>
    <w:rsid w:val="009F6A8D"/>
    <w:rsid w:val="00A00254"/>
    <w:rsid w:val="00A03804"/>
    <w:rsid w:val="00A03EE0"/>
    <w:rsid w:val="00A1243E"/>
    <w:rsid w:val="00A151E1"/>
    <w:rsid w:val="00A227D0"/>
    <w:rsid w:val="00A26AA0"/>
    <w:rsid w:val="00A26BDC"/>
    <w:rsid w:val="00A27FBC"/>
    <w:rsid w:val="00A375C4"/>
    <w:rsid w:val="00A40473"/>
    <w:rsid w:val="00A467BE"/>
    <w:rsid w:val="00A5444D"/>
    <w:rsid w:val="00A5619F"/>
    <w:rsid w:val="00A60301"/>
    <w:rsid w:val="00A62688"/>
    <w:rsid w:val="00A632BD"/>
    <w:rsid w:val="00A63E56"/>
    <w:rsid w:val="00A64F21"/>
    <w:rsid w:val="00A70E2F"/>
    <w:rsid w:val="00A73464"/>
    <w:rsid w:val="00A73B15"/>
    <w:rsid w:val="00A81C4E"/>
    <w:rsid w:val="00A83758"/>
    <w:rsid w:val="00A83862"/>
    <w:rsid w:val="00A875FA"/>
    <w:rsid w:val="00A90B59"/>
    <w:rsid w:val="00A97F49"/>
    <w:rsid w:val="00AB6EB1"/>
    <w:rsid w:val="00AD1257"/>
    <w:rsid w:val="00AD2866"/>
    <w:rsid w:val="00AD764D"/>
    <w:rsid w:val="00AE259E"/>
    <w:rsid w:val="00AE2A85"/>
    <w:rsid w:val="00AE3C78"/>
    <w:rsid w:val="00AE79ED"/>
    <w:rsid w:val="00AF059F"/>
    <w:rsid w:val="00AF065B"/>
    <w:rsid w:val="00AF2698"/>
    <w:rsid w:val="00AF2B86"/>
    <w:rsid w:val="00AF563B"/>
    <w:rsid w:val="00B00F9F"/>
    <w:rsid w:val="00B017FC"/>
    <w:rsid w:val="00B06EB2"/>
    <w:rsid w:val="00B143C5"/>
    <w:rsid w:val="00B21FFF"/>
    <w:rsid w:val="00B255AA"/>
    <w:rsid w:val="00B27D1F"/>
    <w:rsid w:val="00B320CA"/>
    <w:rsid w:val="00B42D6B"/>
    <w:rsid w:val="00B538FB"/>
    <w:rsid w:val="00B53F19"/>
    <w:rsid w:val="00B56E54"/>
    <w:rsid w:val="00B60153"/>
    <w:rsid w:val="00B619A1"/>
    <w:rsid w:val="00B726FA"/>
    <w:rsid w:val="00B72F04"/>
    <w:rsid w:val="00B73B1F"/>
    <w:rsid w:val="00B73BD8"/>
    <w:rsid w:val="00B77920"/>
    <w:rsid w:val="00B87E26"/>
    <w:rsid w:val="00B94C07"/>
    <w:rsid w:val="00BA07D0"/>
    <w:rsid w:val="00BA1F76"/>
    <w:rsid w:val="00BB0E54"/>
    <w:rsid w:val="00BB43F0"/>
    <w:rsid w:val="00BB5F81"/>
    <w:rsid w:val="00BC28DA"/>
    <w:rsid w:val="00BC4D70"/>
    <w:rsid w:val="00BD1620"/>
    <w:rsid w:val="00BD462A"/>
    <w:rsid w:val="00BD5AB7"/>
    <w:rsid w:val="00BD7D27"/>
    <w:rsid w:val="00BE079E"/>
    <w:rsid w:val="00BE3858"/>
    <w:rsid w:val="00BF12D6"/>
    <w:rsid w:val="00BF6C9E"/>
    <w:rsid w:val="00C02408"/>
    <w:rsid w:val="00C02A35"/>
    <w:rsid w:val="00C044D2"/>
    <w:rsid w:val="00C04CC6"/>
    <w:rsid w:val="00C066EB"/>
    <w:rsid w:val="00C07026"/>
    <w:rsid w:val="00C219E9"/>
    <w:rsid w:val="00C221D9"/>
    <w:rsid w:val="00C24631"/>
    <w:rsid w:val="00C25AD9"/>
    <w:rsid w:val="00C34313"/>
    <w:rsid w:val="00C3757D"/>
    <w:rsid w:val="00C434BB"/>
    <w:rsid w:val="00C44E1B"/>
    <w:rsid w:val="00C46740"/>
    <w:rsid w:val="00C5529E"/>
    <w:rsid w:val="00C56B91"/>
    <w:rsid w:val="00C622C7"/>
    <w:rsid w:val="00C66F09"/>
    <w:rsid w:val="00C70C28"/>
    <w:rsid w:val="00C76AB9"/>
    <w:rsid w:val="00C76D28"/>
    <w:rsid w:val="00C8469E"/>
    <w:rsid w:val="00C846EA"/>
    <w:rsid w:val="00C85FDB"/>
    <w:rsid w:val="00C871C9"/>
    <w:rsid w:val="00C875C1"/>
    <w:rsid w:val="00C92EBE"/>
    <w:rsid w:val="00C95B29"/>
    <w:rsid w:val="00C95EBF"/>
    <w:rsid w:val="00C9781A"/>
    <w:rsid w:val="00CA1092"/>
    <w:rsid w:val="00CA4D73"/>
    <w:rsid w:val="00CA6371"/>
    <w:rsid w:val="00CB343E"/>
    <w:rsid w:val="00CB3BFA"/>
    <w:rsid w:val="00CC1172"/>
    <w:rsid w:val="00CC47A9"/>
    <w:rsid w:val="00CD1C49"/>
    <w:rsid w:val="00CE222C"/>
    <w:rsid w:val="00CE5E94"/>
    <w:rsid w:val="00CE65A9"/>
    <w:rsid w:val="00CF113B"/>
    <w:rsid w:val="00D00086"/>
    <w:rsid w:val="00D015DF"/>
    <w:rsid w:val="00D04F37"/>
    <w:rsid w:val="00D07B60"/>
    <w:rsid w:val="00D2012D"/>
    <w:rsid w:val="00D2075B"/>
    <w:rsid w:val="00D25A81"/>
    <w:rsid w:val="00D26352"/>
    <w:rsid w:val="00D27025"/>
    <w:rsid w:val="00D30271"/>
    <w:rsid w:val="00D3170E"/>
    <w:rsid w:val="00D330BF"/>
    <w:rsid w:val="00D33317"/>
    <w:rsid w:val="00D340A5"/>
    <w:rsid w:val="00D34340"/>
    <w:rsid w:val="00D36D05"/>
    <w:rsid w:val="00D5054B"/>
    <w:rsid w:val="00D51786"/>
    <w:rsid w:val="00D53CEF"/>
    <w:rsid w:val="00D552FD"/>
    <w:rsid w:val="00D56433"/>
    <w:rsid w:val="00D62C44"/>
    <w:rsid w:val="00D6382A"/>
    <w:rsid w:val="00D6528B"/>
    <w:rsid w:val="00D745EA"/>
    <w:rsid w:val="00D82201"/>
    <w:rsid w:val="00D82A2E"/>
    <w:rsid w:val="00D83493"/>
    <w:rsid w:val="00D842AF"/>
    <w:rsid w:val="00D84FBC"/>
    <w:rsid w:val="00D905D7"/>
    <w:rsid w:val="00D91C00"/>
    <w:rsid w:val="00D9337C"/>
    <w:rsid w:val="00D94517"/>
    <w:rsid w:val="00D95661"/>
    <w:rsid w:val="00D95F2E"/>
    <w:rsid w:val="00D96284"/>
    <w:rsid w:val="00D97C4D"/>
    <w:rsid w:val="00DA545E"/>
    <w:rsid w:val="00DA6BBF"/>
    <w:rsid w:val="00DA74FA"/>
    <w:rsid w:val="00DB7990"/>
    <w:rsid w:val="00DC0F5A"/>
    <w:rsid w:val="00DC69BB"/>
    <w:rsid w:val="00DD0EE2"/>
    <w:rsid w:val="00DD2292"/>
    <w:rsid w:val="00DD23F6"/>
    <w:rsid w:val="00DD61A5"/>
    <w:rsid w:val="00DE19F5"/>
    <w:rsid w:val="00DF50D2"/>
    <w:rsid w:val="00E0302A"/>
    <w:rsid w:val="00E03522"/>
    <w:rsid w:val="00E044CB"/>
    <w:rsid w:val="00E04844"/>
    <w:rsid w:val="00E0547C"/>
    <w:rsid w:val="00E204B1"/>
    <w:rsid w:val="00E21992"/>
    <w:rsid w:val="00E24982"/>
    <w:rsid w:val="00E26604"/>
    <w:rsid w:val="00E2674E"/>
    <w:rsid w:val="00E3093E"/>
    <w:rsid w:val="00E31C9B"/>
    <w:rsid w:val="00E32279"/>
    <w:rsid w:val="00E335F9"/>
    <w:rsid w:val="00E414B0"/>
    <w:rsid w:val="00E47085"/>
    <w:rsid w:val="00E51F72"/>
    <w:rsid w:val="00E532D5"/>
    <w:rsid w:val="00E5477D"/>
    <w:rsid w:val="00E55C43"/>
    <w:rsid w:val="00E570C4"/>
    <w:rsid w:val="00E6385F"/>
    <w:rsid w:val="00E65EB4"/>
    <w:rsid w:val="00E6662A"/>
    <w:rsid w:val="00E73E9F"/>
    <w:rsid w:val="00E82972"/>
    <w:rsid w:val="00E94F20"/>
    <w:rsid w:val="00E96C1E"/>
    <w:rsid w:val="00EB7DB7"/>
    <w:rsid w:val="00EC6410"/>
    <w:rsid w:val="00ED11F8"/>
    <w:rsid w:val="00ED687C"/>
    <w:rsid w:val="00ED7F73"/>
    <w:rsid w:val="00EE0A47"/>
    <w:rsid w:val="00EE1E20"/>
    <w:rsid w:val="00EE2F3A"/>
    <w:rsid w:val="00EE4AFB"/>
    <w:rsid w:val="00EE4DFE"/>
    <w:rsid w:val="00EE5CB2"/>
    <w:rsid w:val="00EE6FDB"/>
    <w:rsid w:val="00F07E5F"/>
    <w:rsid w:val="00F11B3B"/>
    <w:rsid w:val="00F14D1B"/>
    <w:rsid w:val="00F15A80"/>
    <w:rsid w:val="00F15FF3"/>
    <w:rsid w:val="00F17EE8"/>
    <w:rsid w:val="00F23000"/>
    <w:rsid w:val="00F3220B"/>
    <w:rsid w:val="00F352CB"/>
    <w:rsid w:val="00F358EC"/>
    <w:rsid w:val="00F477FF"/>
    <w:rsid w:val="00F47D1E"/>
    <w:rsid w:val="00F522F4"/>
    <w:rsid w:val="00F53387"/>
    <w:rsid w:val="00F5372B"/>
    <w:rsid w:val="00F54885"/>
    <w:rsid w:val="00F550B9"/>
    <w:rsid w:val="00F567C3"/>
    <w:rsid w:val="00F62A11"/>
    <w:rsid w:val="00F7112B"/>
    <w:rsid w:val="00F71B6D"/>
    <w:rsid w:val="00F77F38"/>
    <w:rsid w:val="00F8102B"/>
    <w:rsid w:val="00F837FA"/>
    <w:rsid w:val="00F8658C"/>
    <w:rsid w:val="00F95F36"/>
    <w:rsid w:val="00F96E18"/>
    <w:rsid w:val="00FA10CC"/>
    <w:rsid w:val="00FA43D6"/>
    <w:rsid w:val="00FB26CE"/>
    <w:rsid w:val="00FB64DB"/>
    <w:rsid w:val="00FB7502"/>
    <w:rsid w:val="00FC5841"/>
    <w:rsid w:val="00FC5B89"/>
    <w:rsid w:val="00FC6FAA"/>
    <w:rsid w:val="00FD0051"/>
    <w:rsid w:val="00FD2315"/>
    <w:rsid w:val="00FF7EE2"/>
    <w:rsid w:val="03EB0A08"/>
    <w:rsid w:val="6C9340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semiHidden="1"/>
    <w:lsdException w:name="toc 5" w:semiHidden="1"/>
    <w:lsdException w:name="toc 6" w:semiHidden="1"/>
    <w:lsdException w:name="toc 7" w:semiHidden="1"/>
    <w:lsdException w:name="toc 8" w:semiHidden="1"/>
    <w:lsdException w:name="toc 9" w:semiHidden="1"/>
    <w:lsdException w:name="annotation text" w:semiHidden="1"/>
    <w:lsdException w:name="caption" w:semiHidden="1" w:unhideWhenUsed="1" w:qFormat="1"/>
    <w:lsdException w:name="annotation reference" w:semiHidden="1"/>
    <w:lsdException w:name="Title" w:qFormat="1"/>
    <w:lsdException w:name="Default Paragraph Font" w:semiHidden="1"/>
    <w:lsdException w:name="Subtitle" w:qFormat="1"/>
    <w:lsdException w:name="Hyperlink" w:uiPriority="99"/>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870EA"/>
    <w:pPr>
      <w:widowControl w:val="0"/>
      <w:autoSpaceDE w:val="0"/>
      <w:autoSpaceDN w:val="0"/>
      <w:adjustRightInd w:val="0"/>
    </w:pPr>
    <w:rPr>
      <w:rFonts w:ascii="宋体"/>
    </w:rPr>
  </w:style>
  <w:style w:type="paragraph" w:styleId="1">
    <w:name w:val="heading 1"/>
    <w:basedOn w:val="a"/>
    <w:next w:val="a"/>
    <w:link w:val="1Char"/>
    <w:qFormat/>
    <w:rsid w:val="004870EA"/>
    <w:pPr>
      <w:keepNext/>
      <w:keepLines/>
      <w:spacing w:before="340" w:after="330" w:line="578" w:lineRule="auto"/>
      <w:outlineLvl w:val="0"/>
    </w:pPr>
    <w:rPr>
      <w:b/>
      <w:bCs/>
      <w:kern w:val="44"/>
      <w:sz w:val="44"/>
      <w:szCs w:val="44"/>
    </w:rPr>
  </w:style>
  <w:style w:type="paragraph" w:styleId="2">
    <w:name w:val="heading 2"/>
    <w:basedOn w:val="a"/>
    <w:next w:val="a"/>
    <w:qFormat/>
    <w:rsid w:val="004870EA"/>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4870EA"/>
    <w:pPr>
      <w:keepNext/>
      <w:keepLines/>
      <w:spacing w:before="260" w:after="260" w:line="416" w:lineRule="auto"/>
      <w:outlineLvl w:val="2"/>
    </w:pPr>
    <w:rPr>
      <w:b/>
      <w:bCs/>
      <w:sz w:val="32"/>
      <w:szCs w:val="32"/>
    </w:rPr>
  </w:style>
  <w:style w:type="paragraph" w:styleId="4">
    <w:name w:val="heading 4"/>
    <w:basedOn w:val="a"/>
    <w:next w:val="a0"/>
    <w:link w:val="4Char"/>
    <w:qFormat/>
    <w:rsid w:val="004870EA"/>
    <w:pPr>
      <w:keepNext/>
      <w:keepLines/>
      <w:autoSpaceDE/>
      <w:autoSpaceDN/>
      <w:adjustRightInd/>
      <w:spacing w:before="280" w:after="290" w:line="376" w:lineRule="auto"/>
      <w:jc w:val="both"/>
      <w:outlineLvl w:val="3"/>
    </w:pPr>
    <w:rPr>
      <w:rFonts w:ascii="Arial" w:eastAsia="黑体" w:hAnsi="Arial" w:cs="Arial"/>
      <w:b/>
      <w:bCs/>
      <w:kern w:val="2"/>
      <w:sz w:val="28"/>
      <w:szCs w:val="28"/>
    </w:rPr>
  </w:style>
  <w:style w:type="paragraph" w:styleId="5">
    <w:name w:val="heading 5"/>
    <w:basedOn w:val="a"/>
    <w:next w:val="a"/>
    <w:qFormat/>
    <w:rsid w:val="004870EA"/>
    <w:pPr>
      <w:keepNext/>
      <w:keepLines/>
      <w:tabs>
        <w:tab w:val="left" w:pos="1008"/>
      </w:tabs>
      <w:autoSpaceDE/>
      <w:autoSpaceDN/>
      <w:adjustRightInd/>
      <w:spacing w:line="360" w:lineRule="auto"/>
      <w:ind w:left="1008" w:hanging="1008"/>
      <w:jc w:val="both"/>
      <w:outlineLvl w:val="4"/>
    </w:pPr>
    <w:rPr>
      <w:rFonts w:ascii="Times New Roman"/>
      <w:b/>
      <w:bCs/>
      <w:kern w:val="2"/>
      <w:sz w:val="24"/>
      <w:szCs w:val="28"/>
    </w:rPr>
  </w:style>
  <w:style w:type="paragraph" w:styleId="6">
    <w:name w:val="heading 6"/>
    <w:basedOn w:val="a"/>
    <w:next w:val="a"/>
    <w:qFormat/>
    <w:rsid w:val="004870EA"/>
    <w:pPr>
      <w:keepNext/>
      <w:keepLines/>
      <w:tabs>
        <w:tab w:val="left" w:pos="1152"/>
      </w:tabs>
      <w:autoSpaceDE/>
      <w:autoSpaceDN/>
      <w:adjustRightInd/>
      <w:spacing w:before="240" w:after="64" w:line="320" w:lineRule="auto"/>
      <w:ind w:left="1152" w:hanging="1152"/>
      <w:jc w:val="both"/>
      <w:outlineLvl w:val="5"/>
    </w:pPr>
    <w:rPr>
      <w:rFonts w:ascii="Arial" w:eastAsia="黑体" w:hAnsi="Arial"/>
      <w:b/>
      <w:bCs/>
      <w:kern w:val="2"/>
      <w:sz w:val="24"/>
      <w:szCs w:val="24"/>
    </w:rPr>
  </w:style>
  <w:style w:type="paragraph" w:styleId="7">
    <w:name w:val="heading 7"/>
    <w:basedOn w:val="a"/>
    <w:next w:val="a"/>
    <w:qFormat/>
    <w:rsid w:val="004870EA"/>
    <w:pPr>
      <w:keepNext/>
      <w:keepLines/>
      <w:tabs>
        <w:tab w:val="left" w:pos="1296"/>
      </w:tabs>
      <w:autoSpaceDE/>
      <w:autoSpaceDN/>
      <w:adjustRightInd/>
      <w:spacing w:before="240" w:after="64" w:line="320" w:lineRule="auto"/>
      <w:ind w:left="1296" w:hanging="1296"/>
      <w:jc w:val="both"/>
      <w:outlineLvl w:val="6"/>
    </w:pPr>
    <w:rPr>
      <w:rFonts w:ascii="Times New Roman"/>
      <w:b/>
      <w:bCs/>
      <w:kern w:val="2"/>
      <w:sz w:val="24"/>
      <w:szCs w:val="24"/>
    </w:rPr>
  </w:style>
  <w:style w:type="paragraph" w:styleId="8">
    <w:name w:val="heading 8"/>
    <w:basedOn w:val="a"/>
    <w:next w:val="a"/>
    <w:qFormat/>
    <w:rsid w:val="004870EA"/>
    <w:pPr>
      <w:keepNext/>
      <w:keepLines/>
      <w:tabs>
        <w:tab w:val="left" w:pos="1440"/>
      </w:tabs>
      <w:autoSpaceDE/>
      <w:autoSpaceDN/>
      <w:adjustRightInd/>
      <w:spacing w:before="240" w:after="64" w:line="320" w:lineRule="auto"/>
      <w:ind w:left="1440" w:hanging="1440"/>
      <w:jc w:val="both"/>
      <w:outlineLvl w:val="7"/>
    </w:pPr>
    <w:rPr>
      <w:rFonts w:ascii="Arial" w:eastAsia="黑体" w:hAnsi="Arial"/>
      <w:kern w:val="2"/>
      <w:sz w:val="24"/>
      <w:szCs w:val="24"/>
    </w:rPr>
  </w:style>
  <w:style w:type="paragraph" w:styleId="9">
    <w:name w:val="heading 9"/>
    <w:basedOn w:val="a"/>
    <w:next w:val="a"/>
    <w:qFormat/>
    <w:rsid w:val="004870EA"/>
    <w:pPr>
      <w:keepNext/>
      <w:keepLines/>
      <w:tabs>
        <w:tab w:val="left" w:pos="1584"/>
      </w:tabs>
      <w:autoSpaceDE/>
      <w:autoSpaceDN/>
      <w:adjustRightInd/>
      <w:spacing w:before="240" w:after="64" w:line="320" w:lineRule="auto"/>
      <w:ind w:left="1584" w:hanging="1584"/>
      <w:jc w:val="both"/>
      <w:outlineLvl w:val="8"/>
    </w:pPr>
    <w:rPr>
      <w:rFonts w:ascii="Arial" w:eastAsia="黑体" w:hAnsi="Arial"/>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sid w:val="004870EA"/>
    <w:rPr>
      <w:color w:val="0000FF"/>
      <w:u w:val="single"/>
    </w:rPr>
  </w:style>
  <w:style w:type="character" w:styleId="a5">
    <w:name w:val="page number"/>
    <w:basedOn w:val="a1"/>
    <w:rsid w:val="004870EA"/>
  </w:style>
  <w:style w:type="character" w:customStyle="1" w:styleId="Char">
    <w:name w:val="正文文本 Char"/>
    <w:link w:val="a6"/>
    <w:rsid w:val="004870EA"/>
    <w:rPr>
      <w:rFonts w:eastAsia="宋体"/>
      <w:kern w:val="2"/>
      <w:sz w:val="44"/>
      <w:szCs w:val="24"/>
      <w:lang w:val="en-US" w:eastAsia="zh-CN" w:bidi="ar-SA"/>
    </w:rPr>
  </w:style>
  <w:style w:type="character" w:styleId="a7">
    <w:name w:val="annotation reference"/>
    <w:semiHidden/>
    <w:rsid w:val="004870EA"/>
    <w:rPr>
      <w:sz w:val="21"/>
      <w:szCs w:val="21"/>
    </w:rPr>
  </w:style>
  <w:style w:type="character" w:styleId="a8">
    <w:name w:val="Strong"/>
    <w:qFormat/>
    <w:rsid w:val="004870EA"/>
    <w:rPr>
      <w:b/>
      <w:bCs/>
    </w:rPr>
  </w:style>
  <w:style w:type="character" w:customStyle="1" w:styleId="Char0">
    <w:name w:val="正文缩进 Char"/>
    <w:aliases w:val="0正文（首行缩进两字） Char"/>
    <w:link w:val="a0"/>
    <w:rsid w:val="004870EA"/>
    <w:rPr>
      <w:rFonts w:ascii="宋体" w:eastAsia="宋体"/>
      <w:lang w:val="en-US" w:eastAsia="zh-CN" w:bidi="ar-SA"/>
    </w:rPr>
  </w:style>
  <w:style w:type="character" w:styleId="a9">
    <w:name w:val="FollowedHyperlink"/>
    <w:rsid w:val="004870EA"/>
    <w:rPr>
      <w:color w:val="800080"/>
      <w:u w:val="single"/>
    </w:rPr>
  </w:style>
  <w:style w:type="character" w:customStyle="1" w:styleId="3Char">
    <w:name w:val="标题 3 Char"/>
    <w:link w:val="3"/>
    <w:rsid w:val="004870EA"/>
    <w:rPr>
      <w:rFonts w:ascii="宋体" w:eastAsia="宋体"/>
      <w:b/>
      <w:bCs/>
      <w:sz w:val="32"/>
      <w:szCs w:val="32"/>
      <w:lang w:val="en-US" w:eastAsia="zh-CN" w:bidi="ar-SA"/>
    </w:rPr>
  </w:style>
  <w:style w:type="character" w:customStyle="1" w:styleId="apple-converted-space">
    <w:name w:val="apple-converted-space"/>
    <w:basedOn w:val="a1"/>
    <w:rsid w:val="004870EA"/>
  </w:style>
  <w:style w:type="character" w:customStyle="1" w:styleId="4Char">
    <w:name w:val="标题 4 Char"/>
    <w:link w:val="4"/>
    <w:rsid w:val="004870EA"/>
    <w:rPr>
      <w:rFonts w:ascii="Arial" w:eastAsia="黑体" w:hAnsi="Arial" w:cs="Arial"/>
      <w:b/>
      <w:bCs/>
      <w:kern w:val="2"/>
      <w:sz w:val="28"/>
      <w:szCs w:val="28"/>
      <w:lang w:val="en-US" w:eastAsia="zh-CN" w:bidi="ar-SA"/>
    </w:rPr>
  </w:style>
  <w:style w:type="character" w:customStyle="1" w:styleId="kehuabtry1">
    <w:name w:val="kehuabt_ry1"/>
    <w:rsid w:val="004870EA"/>
    <w:rPr>
      <w:b/>
      <w:bCs/>
      <w:color w:val="1C7DA0"/>
      <w:sz w:val="21"/>
      <w:szCs w:val="21"/>
    </w:rPr>
  </w:style>
  <w:style w:type="character" w:customStyle="1" w:styleId="style51">
    <w:name w:val="style51"/>
    <w:rsid w:val="004870EA"/>
    <w:rPr>
      <w:sz w:val="17"/>
      <w:szCs w:val="17"/>
    </w:rPr>
  </w:style>
  <w:style w:type="character" w:customStyle="1" w:styleId="CharChar">
    <w:name w:val="小四 段落 宋体 Char Char"/>
    <w:link w:val="Char1"/>
    <w:rsid w:val="004870EA"/>
    <w:rPr>
      <w:rFonts w:ascii="仿宋_GB2312" w:eastAsia="仿宋_GB2312"/>
      <w:kern w:val="2"/>
      <w:sz w:val="30"/>
      <w:szCs w:val="30"/>
      <w:lang w:val="en-US" w:eastAsia="zh-CN" w:bidi="ar-SA"/>
    </w:rPr>
  </w:style>
  <w:style w:type="character" w:customStyle="1" w:styleId="st1">
    <w:name w:val="st1"/>
    <w:basedOn w:val="a1"/>
    <w:rsid w:val="004870EA"/>
  </w:style>
  <w:style w:type="character" w:customStyle="1" w:styleId="Char2">
    <w:name w:val="副标题 Char"/>
    <w:link w:val="aa"/>
    <w:rsid w:val="004870EA"/>
    <w:rPr>
      <w:rFonts w:ascii="Cambria" w:hAnsi="Cambria"/>
      <w:b/>
      <w:bCs/>
      <w:kern w:val="28"/>
      <w:sz w:val="32"/>
      <w:szCs w:val="32"/>
    </w:rPr>
  </w:style>
  <w:style w:type="character" w:customStyle="1" w:styleId="GB2312">
    <w:name w:val="样式 仿宋_GB2312 小四 加粗 黑色"/>
    <w:rsid w:val="004870EA"/>
    <w:rPr>
      <w:rFonts w:ascii="仿宋_GB2312" w:eastAsia="仿宋_GB2312"/>
      <w:b/>
      <w:bCs/>
      <w:color w:val="000000"/>
      <w:kern w:val="0"/>
      <w:sz w:val="24"/>
      <w:szCs w:val="24"/>
      <w:lang w:val="en-US" w:eastAsia="zh-CN" w:bidi="ar-SA"/>
    </w:rPr>
  </w:style>
  <w:style w:type="character" w:customStyle="1" w:styleId="1Char">
    <w:name w:val="标题 1 Char"/>
    <w:link w:val="1"/>
    <w:rsid w:val="004870EA"/>
    <w:rPr>
      <w:rFonts w:ascii="宋体" w:eastAsia="宋体"/>
      <w:b/>
      <w:bCs/>
      <w:kern w:val="44"/>
      <w:sz w:val="44"/>
      <w:szCs w:val="44"/>
      <w:lang w:val="en-US" w:eastAsia="zh-CN" w:bidi="ar-SA"/>
    </w:rPr>
  </w:style>
  <w:style w:type="paragraph" w:styleId="ab">
    <w:name w:val="Plain Text"/>
    <w:basedOn w:val="a"/>
    <w:rsid w:val="004870EA"/>
    <w:pPr>
      <w:autoSpaceDE/>
      <w:autoSpaceDN/>
      <w:adjustRightInd/>
      <w:jc w:val="both"/>
    </w:pPr>
    <w:rPr>
      <w:rFonts w:hAnsi="Courier New" w:hint="eastAsia"/>
      <w:kern w:val="2"/>
      <w:sz w:val="21"/>
      <w:szCs w:val="21"/>
    </w:rPr>
  </w:style>
  <w:style w:type="paragraph" w:customStyle="1" w:styleId="p0">
    <w:name w:val="p0"/>
    <w:basedOn w:val="a"/>
    <w:rsid w:val="004870EA"/>
    <w:pPr>
      <w:widowControl/>
      <w:autoSpaceDE/>
      <w:autoSpaceDN/>
      <w:adjustRightInd/>
      <w:jc w:val="both"/>
    </w:pPr>
    <w:rPr>
      <w:rFonts w:ascii="Calibri" w:hAnsi="Calibri" w:cs="宋体"/>
      <w:sz w:val="21"/>
      <w:szCs w:val="21"/>
    </w:rPr>
  </w:style>
  <w:style w:type="paragraph" w:styleId="a0">
    <w:name w:val="Normal Indent"/>
    <w:aliases w:val="0正文（首行缩进两字）"/>
    <w:basedOn w:val="a"/>
    <w:link w:val="Char0"/>
    <w:rsid w:val="004870EA"/>
    <w:pPr>
      <w:ind w:firstLineChars="200" w:firstLine="420"/>
    </w:pPr>
  </w:style>
  <w:style w:type="paragraph" w:customStyle="1" w:styleId="20">
    <w:name w:val="2"/>
    <w:basedOn w:val="a"/>
    <w:rsid w:val="004870EA"/>
    <w:pPr>
      <w:autoSpaceDE/>
      <w:autoSpaceDN/>
      <w:adjustRightInd/>
      <w:jc w:val="both"/>
    </w:pPr>
    <w:rPr>
      <w:rFonts w:ascii="Tahoma" w:hAnsi="Tahoma"/>
      <w:kern w:val="2"/>
      <w:sz w:val="24"/>
    </w:rPr>
  </w:style>
  <w:style w:type="paragraph" w:customStyle="1" w:styleId="ac">
    <w:name w:val="表格文字"/>
    <w:next w:val="a"/>
    <w:rsid w:val="004870EA"/>
    <w:rPr>
      <w:sz w:val="21"/>
    </w:rPr>
  </w:style>
  <w:style w:type="paragraph" w:styleId="ad">
    <w:name w:val="List Number"/>
    <w:basedOn w:val="a"/>
    <w:rsid w:val="004870EA"/>
    <w:pPr>
      <w:tabs>
        <w:tab w:val="left" w:pos="420"/>
      </w:tabs>
      <w:autoSpaceDE/>
      <w:autoSpaceDN/>
      <w:adjustRightInd/>
      <w:ind w:left="420" w:hanging="420"/>
      <w:jc w:val="both"/>
    </w:pPr>
    <w:rPr>
      <w:rFonts w:ascii="Times New Roman"/>
      <w:kern w:val="2"/>
      <w:sz w:val="21"/>
      <w:szCs w:val="24"/>
    </w:rPr>
  </w:style>
  <w:style w:type="paragraph" w:styleId="30">
    <w:name w:val="Body Text Indent 3"/>
    <w:basedOn w:val="a"/>
    <w:rsid w:val="004870EA"/>
    <w:pPr>
      <w:autoSpaceDE/>
      <w:autoSpaceDN/>
      <w:adjustRightInd/>
      <w:spacing w:after="120"/>
      <w:ind w:leftChars="200" w:left="420"/>
      <w:jc w:val="both"/>
    </w:pPr>
    <w:rPr>
      <w:rFonts w:ascii="Times New Roman"/>
      <w:kern w:val="2"/>
      <w:sz w:val="16"/>
      <w:szCs w:val="16"/>
    </w:rPr>
  </w:style>
  <w:style w:type="paragraph" w:customStyle="1" w:styleId="Char3">
    <w:name w:val="Char"/>
    <w:basedOn w:val="a"/>
    <w:rsid w:val="004870EA"/>
    <w:pPr>
      <w:tabs>
        <w:tab w:val="left" w:pos="360"/>
      </w:tabs>
      <w:autoSpaceDE/>
      <w:autoSpaceDN/>
      <w:adjustRightInd/>
      <w:jc w:val="both"/>
    </w:pPr>
    <w:rPr>
      <w:rFonts w:ascii="Times New Roman"/>
      <w:kern w:val="2"/>
      <w:sz w:val="24"/>
      <w:szCs w:val="24"/>
    </w:rPr>
  </w:style>
  <w:style w:type="paragraph" w:customStyle="1" w:styleId="ae">
    <w:name w:val="符号与编号"/>
    <w:basedOn w:val="a"/>
    <w:rsid w:val="004870EA"/>
    <w:pPr>
      <w:tabs>
        <w:tab w:val="left" w:pos="900"/>
      </w:tabs>
      <w:autoSpaceDE/>
      <w:autoSpaceDN/>
      <w:adjustRightInd/>
      <w:spacing w:afterLines="50" w:line="360" w:lineRule="auto"/>
      <w:ind w:left="902" w:hanging="420"/>
    </w:pPr>
    <w:rPr>
      <w:rFonts w:hAnsi="宋体"/>
      <w:snapToGrid w:val="0"/>
      <w:kern w:val="2"/>
      <w:sz w:val="24"/>
      <w:szCs w:val="24"/>
    </w:rPr>
  </w:style>
  <w:style w:type="paragraph" w:customStyle="1" w:styleId="flType">
    <w:name w:val="flType"/>
    <w:basedOn w:val="a"/>
    <w:rsid w:val="004870EA"/>
    <w:pPr>
      <w:tabs>
        <w:tab w:val="left" w:pos="425"/>
      </w:tabs>
      <w:autoSpaceDE/>
      <w:autoSpaceDN/>
      <w:spacing w:after="284" w:line="113" w:lineRule="atLeast"/>
      <w:jc w:val="center"/>
      <w:textAlignment w:val="baseline"/>
    </w:pPr>
    <w:rPr>
      <w:rFonts w:ascii="Times New Roman"/>
      <w:sz w:val="24"/>
    </w:rPr>
  </w:style>
  <w:style w:type="paragraph" w:styleId="af">
    <w:name w:val="Body Text Indent"/>
    <w:basedOn w:val="a"/>
    <w:rsid w:val="004870EA"/>
    <w:pPr>
      <w:autoSpaceDE/>
      <w:autoSpaceDN/>
      <w:adjustRightInd/>
      <w:spacing w:after="120"/>
      <w:ind w:leftChars="200" w:left="420"/>
      <w:jc w:val="both"/>
    </w:pPr>
    <w:rPr>
      <w:rFonts w:ascii="Times New Roman"/>
      <w:kern w:val="2"/>
      <w:sz w:val="21"/>
      <w:szCs w:val="24"/>
    </w:rPr>
  </w:style>
  <w:style w:type="paragraph" w:customStyle="1" w:styleId="Char1">
    <w:name w:val="小四 段落 宋体 Char"/>
    <w:basedOn w:val="ad"/>
    <w:link w:val="CharChar"/>
    <w:rsid w:val="004870EA"/>
    <w:pPr>
      <w:ind w:left="0" w:right="-33" w:firstLineChars="200" w:firstLine="600"/>
      <w:jc w:val="left"/>
    </w:pPr>
    <w:rPr>
      <w:rFonts w:ascii="仿宋_GB2312" w:eastAsia="仿宋_GB2312"/>
      <w:sz w:val="30"/>
      <w:szCs w:val="30"/>
    </w:rPr>
  </w:style>
  <w:style w:type="paragraph" w:styleId="31">
    <w:name w:val="List 3"/>
    <w:basedOn w:val="a"/>
    <w:rsid w:val="004870EA"/>
    <w:pPr>
      <w:widowControl/>
      <w:autoSpaceDE/>
      <w:autoSpaceDN/>
      <w:adjustRightInd/>
      <w:spacing w:before="100" w:beforeAutospacing="1" w:after="100" w:afterAutospacing="1"/>
    </w:pPr>
    <w:rPr>
      <w:rFonts w:hAnsi="宋体" w:cs="宋体"/>
      <w:sz w:val="24"/>
      <w:szCs w:val="24"/>
    </w:rPr>
  </w:style>
  <w:style w:type="paragraph" w:styleId="af0">
    <w:name w:val="Normal (Web)"/>
    <w:basedOn w:val="a"/>
    <w:rsid w:val="004870EA"/>
    <w:pPr>
      <w:widowControl/>
      <w:autoSpaceDE/>
      <w:autoSpaceDN/>
      <w:adjustRightInd/>
      <w:spacing w:before="100" w:beforeAutospacing="1" w:after="100" w:afterAutospacing="1"/>
    </w:pPr>
    <w:rPr>
      <w:rFonts w:hAnsi="宋体" w:cs="宋体"/>
      <w:sz w:val="24"/>
      <w:szCs w:val="24"/>
    </w:rPr>
  </w:style>
  <w:style w:type="paragraph" w:styleId="af1">
    <w:name w:val="annotation subject"/>
    <w:basedOn w:val="af2"/>
    <w:next w:val="af2"/>
    <w:semiHidden/>
    <w:rsid w:val="004870EA"/>
    <w:rPr>
      <w:b/>
      <w:bCs/>
    </w:rPr>
  </w:style>
  <w:style w:type="paragraph" w:styleId="21">
    <w:name w:val="toc 2"/>
    <w:basedOn w:val="a"/>
    <w:next w:val="a"/>
    <w:uiPriority w:val="39"/>
    <w:rsid w:val="004870EA"/>
    <w:pPr>
      <w:tabs>
        <w:tab w:val="right" w:leader="dot" w:pos="8540"/>
      </w:tabs>
      <w:spacing w:line="360" w:lineRule="auto"/>
    </w:pPr>
  </w:style>
  <w:style w:type="paragraph" w:styleId="af2">
    <w:name w:val="annotation text"/>
    <w:basedOn w:val="a"/>
    <w:semiHidden/>
    <w:rsid w:val="004870EA"/>
    <w:pPr>
      <w:autoSpaceDE/>
      <w:autoSpaceDN/>
      <w:adjustRightInd/>
    </w:pPr>
    <w:rPr>
      <w:rFonts w:ascii="Times New Roman"/>
      <w:kern w:val="2"/>
      <w:sz w:val="21"/>
      <w:szCs w:val="24"/>
    </w:rPr>
  </w:style>
  <w:style w:type="paragraph" w:styleId="70">
    <w:name w:val="toc 7"/>
    <w:basedOn w:val="a"/>
    <w:next w:val="a"/>
    <w:semiHidden/>
    <w:rsid w:val="004870EA"/>
    <w:pPr>
      <w:autoSpaceDE/>
      <w:autoSpaceDN/>
      <w:adjustRightInd/>
      <w:ind w:left="1260"/>
    </w:pPr>
    <w:rPr>
      <w:rFonts w:ascii="Times New Roman"/>
      <w:kern w:val="2"/>
      <w:sz w:val="18"/>
      <w:szCs w:val="18"/>
    </w:rPr>
  </w:style>
  <w:style w:type="paragraph" w:styleId="af3">
    <w:name w:val="footer"/>
    <w:basedOn w:val="a"/>
    <w:rsid w:val="004870EA"/>
    <w:pPr>
      <w:tabs>
        <w:tab w:val="center" w:pos="4153"/>
        <w:tab w:val="right" w:pos="8306"/>
      </w:tabs>
      <w:snapToGrid w:val="0"/>
    </w:pPr>
    <w:rPr>
      <w:sz w:val="18"/>
      <w:szCs w:val="18"/>
    </w:rPr>
  </w:style>
  <w:style w:type="paragraph" w:styleId="af4">
    <w:name w:val="Body Text First Indent"/>
    <w:basedOn w:val="a6"/>
    <w:rsid w:val="004870EA"/>
    <w:pPr>
      <w:spacing w:after="120"/>
      <w:ind w:firstLineChars="100" w:firstLine="420"/>
      <w:jc w:val="both"/>
    </w:pPr>
    <w:rPr>
      <w:sz w:val="21"/>
    </w:rPr>
  </w:style>
  <w:style w:type="paragraph" w:styleId="a6">
    <w:name w:val="Body Text"/>
    <w:basedOn w:val="a"/>
    <w:link w:val="Char"/>
    <w:rsid w:val="004870EA"/>
    <w:pPr>
      <w:autoSpaceDE/>
      <w:autoSpaceDN/>
      <w:adjustRightInd/>
      <w:jc w:val="center"/>
    </w:pPr>
    <w:rPr>
      <w:rFonts w:ascii="Times New Roman"/>
      <w:kern w:val="2"/>
      <w:sz w:val="44"/>
      <w:szCs w:val="24"/>
    </w:rPr>
  </w:style>
  <w:style w:type="paragraph" w:styleId="af5">
    <w:name w:val="Document Map"/>
    <w:basedOn w:val="a"/>
    <w:semiHidden/>
    <w:rsid w:val="004870EA"/>
    <w:pPr>
      <w:shd w:val="clear" w:color="auto" w:fill="000080"/>
      <w:autoSpaceDE/>
      <w:autoSpaceDN/>
      <w:adjustRightInd/>
      <w:jc w:val="both"/>
    </w:pPr>
    <w:rPr>
      <w:rFonts w:ascii="Times New Roman"/>
      <w:kern w:val="2"/>
      <w:sz w:val="21"/>
      <w:szCs w:val="24"/>
    </w:rPr>
  </w:style>
  <w:style w:type="paragraph" w:styleId="32">
    <w:name w:val="Body Text 3"/>
    <w:basedOn w:val="a"/>
    <w:rsid w:val="004870EA"/>
    <w:pPr>
      <w:widowControl/>
      <w:autoSpaceDE/>
      <w:autoSpaceDN/>
      <w:adjustRightInd/>
      <w:jc w:val="center"/>
    </w:pPr>
    <w:rPr>
      <w:rFonts w:ascii="Times New Roman"/>
      <w:sz w:val="21"/>
    </w:rPr>
  </w:style>
  <w:style w:type="paragraph" w:styleId="50">
    <w:name w:val="toc 5"/>
    <w:basedOn w:val="a"/>
    <w:next w:val="a"/>
    <w:semiHidden/>
    <w:rsid w:val="004870EA"/>
    <w:pPr>
      <w:autoSpaceDE/>
      <w:autoSpaceDN/>
      <w:adjustRightInd/>
      <w:spacing w:before="120" w:after="120"/>
      <w:ind w:left="840"/>
    </w:pPr>
    <w:rPr>
      <w:rFonts w:ascii="Times New Roman"/>
      <w:kern w:val="2"/>
      <w:sz w:val="21"/>
      <w:szCs w:val="18"/>
    </w:rPr>
  </w:style>
  <w:style w:type="paragraph" w:styleId="33">
    <w:name w:val="toc 3"/>
    <w:basedOn w:val="a"/>
    <w:next w:val="a"/>
    <w:uiPriority w:val="39"/>
    <w:rsid w:val="004870EA"/>
    <w:pPr>
      <w:tabs>
        <w:tab w:val="right" w:leader="dot" w:pos="8540"/>
      </w:tabs>
      <w:spacing w:line="360" w:lineRule="auto"/>
    </w:pPr>
  </w:style>
  <w:style w:type="paragraph" w:styleId="80">
    <w:name w:val="toc 8"/>
    <w:basedOn w:val="a"/>
    <w:next w:val="a"/>
    <w:semiHidden/>
    <w:rsid w:val="004870EA"/>
    <w:pPr>
      <w:autoSpaceDE/>
      <w:autoSpaceDN/>
      <w:adjustRightInd/>
      <w:ind w:left="1470"/>
    </w:pPr>
    <w:rPr>
      <w:rFonts w:ascii="Times New Roman"/>
      <w:kern w:val="2"/>
      <w:sz w:val="18"/>
      <w:szCs w:val="18"/>
    </w:rPr>
  </w:style>
  <w:style w:type="paragraph" w:customStyle="1" w:styleId="CharChar1CharCharCharCharCharCharCharChar">
    <w:name w:val="Char Char1 Char Char Char Char Char Char Char Char"/>
    <w:basedOn w:val="a"/>
    <w:rsid w:val="004870EA"/>
    <w:pPr>
      <w:widowControl/>
      <w:autoSpaceDE/>
      <w:autoSpaceDN/>
      <w:adjustRightInd/>
      <w:spacing w:after="160" w:line="240" w:lineRule="exact"/>
    </w:pPr>
    <w:rPr>
      <w:rFonts w:ascii="Verdana" w:hAnsi="Verdana"/>
      <w:lang w:eastAsia="en-US"/>
    </w:rPr>
  </w:style>
  <w:style w:type="paragraph" w:customStyle="1" w:styleId="Style16">
    <w:name w:val="_Style 16"/>
    <w:basedOn w:val="a"/>
    <w:rsid w:val="004870EA"/>
    <w:pPr>
      <w:autoSpaceDE/>
      <w:autoSpaceDN/>
      <w:adjustRightInd/>
      <w:jc w:val="both"/>
    </w:pPr>
    <w:rPr>
      <w:rFonts w:ascii="Tahoma" w:hAnsi="Tahoma"/>
      <w:kern w:val="2"/>
      <w:sz w:val="24"/>
    </w:rPr>
  </w:style>
  <w:style w:type="paragraph" w:styleId="af6">
    <w:name w:val="Date"/>
    <w:basedOn w:val="a"/>
    <w:next w:val="a"/>
    <w:rsid w:val="004870EA"/>
    <w:pPr>
      <w:autoSpaceDE/>
      <w:autoSpaceDN/>
      <w:adjustRightInd/>
      <w:ind w:leftChars="2500" w:left="100"/>
      <w:jc w:val="both"/>
    </w:pPr>
    <w:rPr>
      <w:rFonts w:ascii="Times New Roman"/>
      <w:kern w:val="2"/>
      <w:sz w:val="21"/>
      <w:szCs w:val="24"/>
    </w:rPr>
  </w:style>
  <w:style w:type="paragraph" w:styleId="af7">
    <w:name w:val="Balloon Text"/>
    <w:basedOn w:val="a"/>
    <w:semiHidden/>
    <w:rsid w:val="004870EA"/>
    <w:pPr>
      <w:autoSpaceDE/>
      <w:autoSpaceDN/>
      <w:adjustRightInd/>
      <w:jc w:val="both"/>
    </w:pPr>
    <w:rPr>
      <w:rFonts w:ascii="Times New Roman"/>
      <w:kern w:val="2"/>
      <w:sz w:val="18"/>
      <w:szCs w:val="18"/>
    </w:rPr>
  </w:style>
  <w:style w:type="paragraph" w:styleId="aa">
    <w:name w:val="Subtitle"/>
    <w:basedOn w:val="a"/>
    <w:next w:val="a"/>
    <w:link w:val="Char2"/>
    <w:qFormat/>
    <w:rsid w:val="004870EA"/>
    <w:pPr>
      <w:autoSpaceDE/>
      <w:autoSpaceDN/>
      <w:adjustRightInd/>
      <w:spacing w:before="240" w:after="60" w:line="312" w:lineRule="auto"/>
      <w:jc w:val="center"/>
      <w:outlineLvl w:val="1"/>
    </w:pPr>
    <w:rPr>
      <w:rFonts w:ascii="Cambria" w:hAnsi="Cambria"/>
      <w:b/>
      <w:bCs/>
      <w:kern w:val="28"/>
      <w:sz w:val="32"/>
      <w:szCs w:val="32"/>
    </w:rPr>
  </w:style>
  <w:style w:type="paragraph" w:styleId="af8">
    <w:name w:val="header"/>
    <w:basedOn w:val="a"/>
    <w:rsid w:val="004870EA"/>
    <w:pPr>
      <w:pBdr>
        <w:bottom w:val="thickThinLargeGap" w:sz="6" w:space="1" w:color="auto"/>
      </w:pBdr>
      <w:autoSpaceDE/>
      <w:autoSpaceDN/>
      <w:snapToGrid w:val="0"/>
      <w:spacing w:line="400" w:lineRule="atLeast"/>
      <w:jc w:val="center"/>
    </w:pPr>
    <w:rPr>
      <w:rFonts w:ascii="仿宋_GB2312" w:eastAsia="仿宋_GB2312" w:hAnsi="华文宋体"/>
      <w:b/>
      <w:bCs/>
      <w:kern w:val="2"/>
      <w:sz w:val="28"/>
      <w:szCs w:val="24"/>
    </w:rPr>
  </w:style>
  <w:style w:type="paragraph" w:styleId="10">
    <w:name w:val="toc 1"/>
    <w:basedOn w:val="a"/>
    <w:next w:val="a"/>
    <w:uiPriority w:val="39"/>
    <w:rsid w:val="004870EA"/>
  </w:style>
  <w:style w:type="paragraph" w:styleId="40">
    <w:name w:val="toc 4"/>
    <w:basedOn w:val="a"/>
    <w:next w:val="a"/>
    <w:semiHidden/>
    <w:rsid w:val="004870EA"/>
    <w:pPr>
      <w:autoSpaceDE/>
      <w:autoSpaceDN/>
      <w:adjustRightInd/>
      <w:spacing w:before="120" w:after="120"/>
      <w:ind w:left="630"/>
    </w:pPr>
    <w:rPr>
      <w:rFonts w:ascii="Times New Roman"/>
      <w:kern w:val="2"/>
      <w:sz w:val="21"/>
      <w:szCs w:val="18"/>
    </w:rPr>
  </w:style>
  <w:style w:type="paragraph" w:styleId="af9">
    <w:name w:val="List"/>
    <w:basedOn w:val="a"/>
    <w:rsid w:val="004870EA"/>
    <w:pPr>
      <w:autoSpaceDE/>
      <w:autoSpaceDN/>
      <w:adjustRightInd/>
      <w:ind w:left="200" w:hangingChars="200" w:hanging="200"/>
      <w:jc w:val="both"/>
    </w:pPr>
    <w:rPr>
      <w:rFonts w:ascii="Times New Roman"/>
      <w:kern w:val="2"/>
      <w:sz w:val="21"/>
      <w:szCs w:val="24"/>
    </w:rPr>
  </w:style>
  <w:style w:type="paragraph" w:styleId="60">
    <w:name w:val="toc 6"/>
    <w:basedOn w:val="a"/>
    <w:next w:val="a"/>
    <w:semiHidden/>
    <w:rsid w:val="004870EA"/>
    <w:pPr>
      <w:autoSpaceDE/>
      <w:autoSpaceDN/>
      <w:adjustRightInd/>
      <w:ind w:left="1050"/>
    </w:pPr>
    <w:rPr>
      <w:rFonts w:ascii="Times New Roman"/>
      <w:kern w:val="2"/>
      <w:sz w:val="18"/>
      <w:szCs w:val="18"/>
    </w:rPr>
  </w:style>
  <w:style w:type="paragraph" w:customStyle="1" w:styleId="Default">
    <w:name w:val="Default"/>
    <w:rsid w:val="004870EA"/>
    <w:pPr>
      <w:widowControl w:val="0"/>
    </w:pPr>
    <w:rPr>
      <w:rFonts w:eastAsia="Times New Roman"/>
      <w:color w:val="000000"/>
      <w:sz w:val="24"/>
      <w:lang w:eastAsia="en-US"/>
    </w:rPr>
  </w:style>
  <w:style w:type="paragraph" w:styleId="90">
    <w:name w:val="toc 9"/>
    <w:basedOn w:val="a"/>
    <w:next w:val="a"/>
    <w:semiHidden/>
    <w:rsid w:val="004870EA"/>
    <w:pPr>
      <w:autoSpaceDE/>
      <w:autoSpaceDN/>
      <w:adjustRightInd/>
      <w:ind w:left="1680"/>
    </w:pPr>
    <w:rPr>
      <w:rFonts w:ascii="Times New Roman"/>
      <w:kern w:val="2"/>
      <w:sz w:val="18"/>
      <w:szCs w:val="18"/>
    </w:rPr>
  </w:style>
  <w:style w:type="paragraph" w:customStyle="1" w:styleId="Char10">
    <w:name w:val="Char1"/>
    <w:basedOn w:val="a"/>
    <w:rsid w:val="004870EA"/>
    <w:pPr>
      <w:tabs>
        <w:tab w:val="left" w:pos="420"/>
      </w:tabs>
      <w:autoSpaceDE/>
      <w:autoSpaceDN/>
      <w:adjustRightInd/>
      <w:ind w:left="420" w:hanging="420"/>
      <w:jc w:val="both"/>
    </w:pPr>
    <w:rPr>
      <w:rFonts w:ascii="Times New Roman"/>
      <w:kern w:val="2"/>
      <w:sz w:val="24"/>
      <w:szCs w:val="24"/>
    </w:rPr>
  </w:style>
  <w:style w:type="paragraph" w:customStyle="1" w:styleId="FigureDescription">
    <w:name w:val="Figure Description"/>
    <w:next w:val="a"/>
    <w:rsid w:val="004870EA"/>
    <w:pPr>
      <w:snapToGrid w:val="0"/>
      <w:spacing w:before="80" w:after="320"/>
      <w:ind w:firstLine="425"/>
      <w:jc w:val="center"/>
    </w:pPr>
    <w:rPr>
      <w:rFonts w:ascii="Arial" w:eastAsia="黑体" w:hAnsi="Arial"/>
      <w:sz w:val="24"/>
    </w:rPr>
  </w:style>
  <w:style w:type="paragraph" w:customStyle="1" w:styleId="CharChar3CharCharCharCharCharCharChar">
    <w:name w:val="Char Char3 Char Char Char Char Char Char Char"/>
    <w:basedOn w:val="af5"/>
    <w:semiHidden/>
    <w:rsid w:val="004870EA"/>
    <w:rPr>
      <w:rFonts w:ascii="Tahoma" w:hAnsi="Tahoma"/>
      <w:sz w:val="24"/>
    </w:rPr>
  </w:style>
  <w:style w:type="paragraph" w:customStyle="1" w:styleId="afa">
    <w:name w:val="南通方案正文"/>
    <w:basedOn w:val="a"/>
    <w:rsid w:val="004870EA"/>
    <w:pPr>
      <w:autoSpaceDE/>
      <w:autoSpaceDN/>
      <w:adjustRightInd/>
      <w:spacing w:line="360" w:lineRule="auto"/>
      <w:ind w:firstLineChars="200" w:firstLine="480"/>
      <w:jc w:val="both"/>
    </w:pPr>
    <w:rPr>
      <w:rFonts w:ascii="Times New Roman"/>
      <w:kern w:val="2"/>
      <w:sz w:val="24"/>
    </w:rPr>
  </w:style>
  <w:style w:type="paragraph" w:customStyle="1" w:styleId="xl26">
    <w:name w:val="xl26"/>
    <w:basedOn w:val="a"/>
    <w:rsid w:val="004870EA"/>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sz w:val="24"/>
      <w:szCs w:val="24"/>
    </w:rPr>
  </w:style>
  <w:style w:type="paragraph" w:customStyle="1" w:styleId="Char4">
    <w:name w:val="Char"/>
    <w:basedOn w:val="a"/>
    <w:rsid w:val="004870EA"/>
    <w:pPr>
      <w:widowControl/>
      <w:autoSpaceDE/>
      <w:autoSpaceDN/>
      <w:adjustRightInd/>
      <w:spacing w:line="240" w:lineRule="atLeast"/>
      <w:ind w:left="420" w:firstLine="420"/>
    </w:pPr>
    <w:rPr>
      <w:rFonts w:hAnsi="宋体" w:cs="宋体"/>
      <w:sz w:val="24"/>
      <w:szCs w:val="21"/>
    </w:rPr>
  </w:style>
  <w:style w:type="table" w:styleId="afb">
    <w:name w:val="Table Grid"/>
    <w:basedOn w:val="a2"/>
    <w:rsid w:val="004870E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List Paragraph"/>
    <w:basedOn w:val="a"/>
    <w:uiPriority w:val="34"/>
    <w:qFormat/>
    <w:rsid w:val="00FD0051"/>
    <w:pPr>
      <w:autoSpaceDE/>
      <w:autoSpaceDN/>
      <w:adjustRightInd/>
      <w:ind w:firstLineChars="200" w:firstLine="420"/>
      <w:jc w:val="both"/>
    </w:pPr>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semiHidden="1"/>
    <w:lsdException w:name="toc 5" w:semiHidden="1"/>
    <w:lsdException w:name="toc 6" w:semiHidden="1"/>
    <w:lsdException w:name="toc 7" w:semiHidden="1"/>
    <w:lsdException w:name="toc 8" w:semiHidden="1"/>
    <w:lsdException w:name="toc 9" w:semiHidden="1"/>
    <w:lsdException w:name="annotation text" w:semiHidden="1"/>
    <w:lsdException w:name="caption" w:semiHidden="1" w:unhideWhenUsed="1" w:qFormat="1"/>
    <w:lsdException w:name="annotation reference" w:semiHidden="1"/>
    <w:lsdException w:name="Title" w:qFormat="1"/>
    <w:lsdException w:name="Default Paragraph Font" w:semiHidden="1"/>
    <w:lsdException w:name="Subtitle" w:qFormat="1"/>
    <w:lsdException w:name="Hyperlink" w:uiPriority="99"/>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870EA"/>
    <w:pPr>
      <w:widowControl w:val="0"/>
      <w:autoSpaceDE w:val="0"/>
      <w:autoSpaceDN w:val="0"/>
      <w:adjustRightInd w:val="0"/>
    </w:pPr>
    <w:rPr>
      <w:rFonts w:ascii="宋体"/>
    </w:rPr>
  </w:style>
  <w:style w:type="paragraph" w:styleId="1">
    <w:name w:val="heading 1"/>
    <w:basedOn w:val="a"/>
    <w:next w:val="a"/>
    <w:link w:val="1Char"/>
    <w:qFormat/>
    <w:rsid w:val="004870EA"/>
    <w:pPr>
      <w:keepNext/>
      <w:keepLines/>
      <w:spacing w:before="340" w:after="330" w:line="578" w:lineRule="auto"/>
      <w:outlineLvl w:val="0"/>
    </w:pPr>
    <w:rPr>
      <w:b/>
      <w:bCs/>
      <w:kern w:val="44"/>
      <w:sz w:val="44"/>
      <w:szCs w:val="44"/>
    </w:rPr>
  </w:style>
  <w:style w:type="paragraph" w:styleId="2">
    <w:name w:val="heading 2"/>
    <w:basedOn w:val="a"/>
    <w:next w:val="a"/>
    <w:qFormat/>
    <w:rsid w:val="004870EA"/>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4870EA"/>
    <w:pPr>
      <w:keepNext/>
      <w:keepLines/>
      <w:spacing w:before="260" w:after="260" w:line="416" w:lineRule="auto"/>
      <w:outlineLvl w:val="2"/>
    </w:pPr>
    <w:rPr>
      <w:b/>
      <w:bCs/>
      <w:sz w:val="32"/>
      <w:szCs w:val="32"/>
    </w:rPr>
  </w:style>
  <w:style w:type="paragraph" w:styleId="4">
    <w:name w:val="heading 4"/>
    <w:basedOn w:val="a"/>
    <w:next w:val="a0"/>
    <w:link w:val="4Char"/>
    <w:qFormat/>
    <w:rsid w:val="004870EA"/>
    <w:pPr>
      <w:keepNext/>
      <w:keepLines/>
      <w:autoSpaceDE/>
      <w:autoSpaceDN/>
      <w:adjustRightInd/>
      <w:spacing w:before="280" w:after="290" w:line="376" w:lineRule="auto"/>
      <w:jc w:val="both"/>
      <w:outlineLvl w:val="3"/>
    </w:pPr>
    <w:rPr>
      <w:rFonts w:ascii="Arial" w:eastAsia="黑体" w:hAnsi="Arial" w:cs="Arial"/>
      <w:b/>
      <w:bCs/>
      <w:kern w:val="2"/>
      <w:sz w:val="28"/>
      <w:szCs w:val="28"/>
    </w:rPr>
  </w:style>
  <w:style w:type="paragraph" w:styleId="5">
    <w:name w:val="heading 5"/>
    <w:basedOn w:val="a"/>
    <w:next w:val="a"/>
    <w:qFormat/>
    <w:rsid w:val="004870EA"/>
    <w:pPr>
      <w:keepNext/>
      <w:keepLines/>
      <w:tabs>
        <w:tab w:val="left" w:pos="1008"/>
      </w:tabs>
      <w:autoSpaceDE/>
      <w:autoSpaceDN/>
      <w:adjustRightInd/>
      <w:spacing w:line="360" w:lineRule="auto"/>
      <w:ind w:left="1008" w:hanging="1008"/>
      <w:jc w:val="both"/>
      <w:outlineLvl w:val="4"/>
    </w:pPr>
    <w:rPr>
      <w:rFonts w:ascii="Times New Roman"/>
      <w:b/>
      <w:bCs/>
      <w:kern w:val="2"/>
      <w:sz w:val="24"/>
      <w:szCs w:val="28"/>
    </w:rPr>
  </w:style>
  <w:style w:type="paragraph" w:styleId="6">
    <w:name w:val="heading 6"/>
    <w:basedOn w:val="a"/>
    <w:next w:val="a"/>
    <w:qFormat/>
    <w:rsid w:val="004870EA"/>
    <w:pPr>
      <w:keepNext/>
      <w:keepLines/>
      <w:tabs>
        <w:tab w:val="left" w:pos="1152"/>
      </w:tabs>
      <w:autoSpaceDE/>
      <w:autoSpaceDN/>
      <w:adjustRightInd/>
      <w:spacing w:before="240" w:after="64" w:line="320" w:lineRule="auto"/>
      <w:ind w:left="1152" w:hanging="1152"/>
      <w:jc w:val="both"/>
      <w:outlineLvl w:val="5"/>
    </w:pPr>
    <w:rPr>
      <w:rFonts w:ascii="Arial" w:eastAsia="黑体" w:hAnsi="Arial"/>
      <w:b/>
      <w:bCs/>
      <w:kern w:val="2"/>
      <w:sz w:val="24"/>
      <w:szCs w:val="24"/>
    </w:rPr>
  </w:style>
  <w:style w:type="paragraph" w:styleId="7">
    <w:name w:val="heading 7"/>
    <w:basedOn w:val="a"/>
    <w:next w:val="a"/>
    <w:qFormat/>
    <w:rsid w:val="004870EA"/>
    <w:pPr>
      <w:keepNext/>
      <w:keepLines/>
      <w:tabs>
        <w:tab w:val="left" w:pos="1296"/>
      </w:tabs>
      <w:autoSpaceDE/>
      <w:autoSpaceDN/>
      <w:adjustRightInd/>
      <w:spacing w:before="240" w:after="64" w:line="320" w:lineRule="auto"/>
      <w:ind w:left="1296" w:hanging="1296"/>
      <w:jc w:val="both"/>
      <w:outlineLvl w:val="6"/>
    </w:pPr>
    <w:rPr>
      <w:rFonts w:ascii="Times New Roman"/>
      <w:b/>
      <w:bCs/>
      <w:kern w:val="2"/>
      <w:sz w:val="24"/>
      <w:szCs w:val="24"/>
    </w:rPr>
  </w:style>
  <w:style w:type="paragraph" w:styleId="8">
    <w:name w:val="heading 8"/>
    <w:basedOn w:val="a"/>
    <w:next w:val="a"/>
    <w:qFormat/>
    <w:rsid w:val="004870EA"/>
    <w:pPr>
      <w:keepNext/>
      <w:keepLines/>
      <w:tabs>
        <w:tab w:val="left" w:pos="1440"/>
      </w:tabs>
      <w:autoSpaceDE/>
      <w:autoSpaceDN/>
      <w:adjustRightInd/>
      <w:spacing w:before="240" w:after="64" w:line="320" w:lineRule="auto"/>
      <w:ind w:left="1440" w:hanging="1440"/>
      <w:jc w:val="both"/>
      <w:outlineLvl w:val="7"/>
    </w:pPr>
    <w:rPr>
      <w:rFonts w:ascii="Arial" w:eastAsia="黑体" w:hAnsi="Arial"/>
      <w:kern w:val="2"/>
      <w:sz w:val="24"/>
      <w:szCs w:val="24"/>
    </w:rPr>
  </w:style>
  <w:style w:type="paragraph" w:styleId="9">
    <w:name w:val="heading 9"/>
    <w:basedOn w:val="a"/>
    <w:next w:val="a"/>
    <w:qFormat/>
    <w:rsid w:val="004870EA"/>
    <w:pPr>
      <w:keepNext/>
      <w:keepLines/>
      <w:tabs>
        <w:tab w:val="left" w:pos="1584"/>
      </w:tabs>
      <w:autoSpaceDE/>
      <w:autoSpaceDN/>
      <w:adjustRightInd/>
      <w:spacing w:before="240" w:after="64" w:line="320" w:lineRule="auto"/>
      <w:ind w:left="1584" w:hanging="1584"/>
      <w:jc w:val="both"/>
      <w:outlineLvl w:val="8"/>
    </w:pPr>
    <w:rPr>
      <w:rFonts w:ascii="Arial" w:eastAsia="黑体" w:hAnsi="Arial"/>
      <w:kern w:val="2"/>
      <w:sz w:val="21"/>
      <w:szCs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sid w:val="004870EA"/>
    <w:rPr>
      <w:color w:val="0000FF"/>
      <w:u w:val="single"/>
    </w:rPr>
  </w:style>
  <w:style w:type="character" w:styleId="a5">
    <w:name w:val="page number"/>
    <w:basedOn w:val="a1"/>
    <w:rsid w:val="004870EA"/>
  </w:style>
  <w:style w:type="character" w:customStyle="1" w:styleId="Char">
    <w:name w:val="正文文本 Char"/>
    <w:link w:val="a6"/>
    <w:rsid w:val="004870EA"/>
    <w:rPr>
      <w:rFonts w:eastAsia="宋体"/>
      <w:kern w:val="2"/>
      <w:sz w:val="44"/>
      <w:szCs w:val="24"/>
      <w:lang w:val="en-US" w:eastAsia="zh-CN" w:bidi="ar-SA"/>
    </w:rPr>
  </w:style>
  <w:style w:type="character" w:styleId="a7">
    <w:name w:val="annotation reference"/>
    <w:semiHidden/>
    <w:rsid w:val="004870EA"/>
    <w:rPr>
      <w:sz w:val="21"/>
      <w:szCs w:val="21"/>
    </w:rPr>
  </w:style>
  <w:style w:type="character" w:styleId="a8">
    <w:name w:val="Strong"/>
    <w:qFormat/>
    <w:rsid w:val="004870EA"/>
    <w:rPr>
      <w:b/>
      <w:bCs/>
    </w:rPr>
  </w:style>
  <w:style w:type="character" w:customStyle="1" w:styleId="Char0">
    <w:name w:val="正文缩进 Char"/>
    <w:aliases w:val="0正文（首行缩进两字） Char"/>
    <w:link w:val="a0"/>
    <w:rsid w:val="004870EA"/>
    <w:rPr>
      <w:rFonts w:ascii="宋体" w:eastAsia="宋体"/>
      <w:lang w:val="en-US" w:eastAsia="zh-CN" w:bidi="ar-SA"/>
    </w:rPr>
  </w:style>
  <w:style w:type="character" w:styleId="a9">
    <w:name w:val="FollowedHyperlink"/>
    <w:rsid w:val="004870EA"/>
    <w:rPr>
      <w:color w:val="800080"/>
      <w:u w:val="single"/>
    </w:rPr>
  </w:style>
  <w:style w:type="character" w:customStyle="1" w:styleId="3Char">
    <w:name w:val="标题 3 Char"/>
    <w:link w:val="3"/>
    <w:rsid w:val="004870EA"/>
    <w:rPr>
      <w:rFonts w:ascii="宋体" w:eastAsia="宋体"/>
      <w:b/>
      <w:bCs/>
      <w:sz w:val="32"/>
      <w:szCs w:val="32"/>
      <w:lang w:val="en-US" w:eastAsia="zh-CN" w:bidi="ar-SA"/>
    </w:rPr>
  </w:style>
  <w:style w:type="character" w:customStyle="1" w:styleId="apple-converted-space">
    <w:name w:val="apple-converted-space"/>
    <w:basedOn w:val="a1"/>
    <w:rsid w:val="004870EA"/>
  </w:style>
  <w:style w:type="character" w:customStyle="1" w:styleId="4Char">
    <w:name w:val="标题 4 Char"/>
    <w:link w:val="4"/>
    <w:rsid w:val="004870EA"/>
    <w:rPr>
      <w:rFonts w:ascii="Arial" w:eastAsia="黑体" w:hAnsi="Arial" w:cs="Arial"/>
      <w:b/>
      <w:bCs/>
      <w:kern w:val="2"/>
      <w:sz w:val="28"/>
      <w:szCs w:val="28"/>
      <w:lang w:val="en-US" w:eastAsia="zh-CN" w:bidi="ar-SA"/>
    </w:rPr>
  </w:style>
  <w:style w:type="character" w:customStyle="1" w:styleId="kehuabtry1">
    <w:name w:val="kehuabt_ry1"/>
    <w:rsid w:val="004870EA"/>
    <w:rPr>
      <w:b/>
      <w:bCs/>
      <w:color w:val="1C7DA0"/>
      <w:sz w:val="21"/>
      <w:szCs w:val="21"/>
    </w:rPr>
  </w:style>
  <w:style w:type="character" w:customStyle="1" w:styleId="style51">
    <w:name w:val="style51"/>
    <w:rsid w:val="004870EA"/>
    <w:rPr>
      <w:sz w:val="17"/>
      <w:szCs w:val="17"/>
    </w:rPr>
  </w:style>
  <w:style w:type="character" w:customStyle="1" w:styleId="CharChar">
    <w:name w:val="小四 段落 宋体 Char Char"/>
    <w:link w:val="Char1"/>
    <w:rsid w:val="004870EA"/>
    <w:rPr>
      <w:rFonts w:ascii="仿宋_GB2312" w:eastAsia="仿宋_GB2312"/>
      <w:kern w:val="2"/>
      <w:sz w:val="30"/>
      <w:szCs w:val="30"/>
      <w:lang w:val="en-US" w:eastAsia="zh-CN" w:bidi="ar-SA"/>
    </w:rPr>
  </w:style>
  <w:style w:type="character" w:customStyle="1" w:styleId="st1">
    <w:name w:val="st1"/>
    <w:basedOn w:val="a1"/>
    <w:rsid w:val="004870EA"/>
  </w:style>
  <w:style w:type="character" w:customStyle="1" w:styleId="Char2">
    <w:name w:val="副标题 Char"/>
    <w:link w:val="aa"/>
    <w:rsid w:val="004870EA"/>
    <w:rPr>
      <w:rFonts w:ascii="Cambria" w:hAnsi="Cambria"/>
      <w:b/>
      <w:bCs/>
      <w:kern w:val="28"/>
      <w:sz w:val="32"/>
      <w:szCs w:val="32"/>
    </w:rPr>
  </w:style>
  <w:style w:type="character" w:customStyle="1" w:styleId="GB2312">
    <w:name w:val="样式 仿宋_GB2312 小四 加粗 黑色"/>
    <w:rsid w:val="004870EA"/>
    <w:rPr>
      <w:rFonts w:ascii="仿宋_GB2312" w:eastAsia="仿宋_GB2312"/>
      <w:b/>
      <w:bCs/>
      <w:color w:val="000000"/>
      <w:kern w:val="0"/>
      <w:sz w:val="24"/>
      <w:szCs w:val="24"/>
      <w:lang w:val="en-US" w:eastAsia="zh-CN" w:bidi="ar-SA"/>
    </w:rPr>
  </w:style>
  <w:style w:type="character" w:customStyle="1" w:styleId="1Char">
    <w:name w:val="标题 1 Char"/>
    <w:link w:val="1"/>
    <w:rsid w:val="004870EA"/>
    <w:rPr>
      <w:rFonts w:ascii="宋体" w:eastAsia="宋体"/>
      <w:b/>
      <w:bCs/>
      <w:kern w:val="44"/>
      <w:sz w:val="44"/>
      <w:szCs w:val="44"/>
      <w:lang w:val="en-US" w:eastAsia="zh-CN" w:bidi="ar-SA"/>
    </w:rPr>
  </w:style>
  <w:style w:type="paragraph" w:styleId="ab">
    <w:name w:val="Plain Text"/>
    <w:basedOn w:val="a"/>
    <w:rsid w:val="004870EA"/>
    <w:pPr>
      <w:autoSpaceDE/>
      <w:autoSpaceDN/>
      <w:adjustRightInd/>
      <w:jc w:val="both"/>
    </w:pPr>
    <w:rPr>
      <w:rFonts w:hAnsi="Courier New" w:hint="eastAsia"/>
      <w:kern w:val="2"/>
      <w:sz w:val="21"/>
      <w:szCs w:val="21"/>
    </w:rPr>
  </w:style>
  <w:style w:type="paragraph" w:customStyle="1" w:styleId="p0">
    <w:name w:val="p0"/>
    <w:basedOn w:val="a"/>
    <w:rsid w:val="004870EA"/>
    <w:pPr>
      <w:widowControl/>
      <w:autoSpaceDE/>
      <w:autoSpaceDN/>
      <w:adjustRightInd/>
      <w:jc w:val="both"/>
    </w:pPr>
    <w:rPr>
      <w:rFonts w:ascii="Calibri" w:hAnsi="Calibri" w:cs="宋体"/>
      <w:sz w:val="21"/>
      <w:szCs w:val="21"/>
    </w:rPr>
  </w:style>
  <w:style w:type="paragraph" w:styleId="a0">
    <w:name w:val="Normal Indent"/>
    <w:aliases w:val="0正文（首行缩进两字）"/>
    <w:basedOn w:val="a"/>
    <w:link w:val="Char0"/>
    <w:rsid w:val="004870EA"/>
    <w:pPr>
      <w:ind w:firstLineChars="200" w:firstLine="420"/>
    </w:pPr>
  </w:style>
  <w:style w:type="paragraph" w:customStyle="1" w:styleId="20">
    <w:name w:val="2"/>
    <w:basedOn w:val="a"/>
    <w:rsid w:val="004870EA"/>
    <w:pPr>
      <w:autoSpaceDE/>
      <w:autoSpaceDN/>
      <w:adjustRightInd/>
      <w:jc w:val="both"/>
    </w:pPr>
    <w:rPr>
      <w:rFonts w:ascii="Tahoma" w:hAnsi="Tahoma"/>
      <w:kern w:val="2"/>
      <w:sz w:val="24"/>
    </w:rPr>
  </w:style>
  <w:style w:type="paragraph" w:customStyle="1" w:styleId="ac">
    <w:name w:val="表格文字"/>
    <w:next w:val="a"/>
    <w:rsid w:val="004870EA"/>
    <w:rPr>
      <w:sz w:val="21"/>
    </w:rPr>
  </w:style>
  <w:style w:type="paragraph" w:styleId="ad">
    <w:name w:val="List Number"/>
    <w:basedOn w:val="a"/>
    <w:rsid w:val="004870EA"/>
    <w:pPr>
      <w:tabs>
        <w:tab w:val="left" w:pos="420"/>
      </w:tabs>
      <w:autoSpaceDE/>
      <w:autoSpaceDN/>
      <w:adjustRightInd/>
      <w:ind w:left="420" w:hanging="420"/>
      <w:jc w:val="both"/>
    </w:pPr>
    <w:rPr>
      <w:rFonts w:ascii="Times New Roman"/>
      <w:kern w:val="2"/>
      <w:sz w:val="21"/>
      <w:szCs w:val="24"/>
    </w:rPr>
  </w:style>
  <w:style w:type="paragraph" w:styleId="30">
    <w:name w:val="Body Text Indent 3"/>
    <w:basedOn w:val="a"/>
    <w:rsid w:val="004870EA"/>
    <w:pPr>
      <w:autoSpaceDE/>
      <w:autoSpaceDN/>
      <w:adjustRightInd/>
      <w:spacing w:after="120"/>
      <w:ind w:leftChars="200" w:left="420"/>
      <w:jc w:val="both"/>
    </w:pPr>
    <w:rPr>
      <w:rFonts w:ascii="Times New Roman"/>
      <w:kern w:val="2"/>
      <w:sz w:val="16"/>
      <w:szCs w:val="16"/>
    </w:rPr>
  </w:style>
  <w:style w:type="paragraph" w:customStyle="1" w:styleId="Char3">
    <w:name w:val="Char"/>
    <w:basedOn w:val="a"/>
    <w:rsid w:val="004870EA"/>
    <w:pPr>
      <w:tabs>
        <w:tab w:val="left" w:pos="360"/>
      </w:tabs>
      <w:autoSpaceDE/>
      <w:autoSpaceDN/>
      <w:adjustRightInd/>
      <w:jc w:val="both"/>
    </w:pPr>
    <w:rPr>
      <w:rFonts w:ascii="Times New Roman"/>
      <w:kern w:val="2"/>
      <w:sz w:val="24"/>
      <w:szCs w:val="24"/>
    </w:rPr>
  </w:style>
  <w:style w:type="paragraph" w:customStyle="1" w:styleId="ae">
    <w:name w:val="符号与编号"/>
    <w:basedOn w:val="a"/>
    <w:rsid w:val="004870EA"/>
    <w:pPr>
      <w:tabs>
        <w:tab w:val="left" w:pos="900"/>
      </w:tabs>
      <w:autoSpaceDE/>
      <w:autoSpaceDN/>
      <w:adjustRightInd/>
      <w:spacing w:afterLines="50" w:line="360" w:lineRule="auto"/>
      <w:ind w:left="902" w:hanging="420"/>
    </w:pPr>
    <w:rPr>
      <w:rFonts w:hAnsi="宋体"/>
      <w:snapToGrid w:val="0"/>
      <w:kern w:val="2"/>
      <w:sz w:val="24"/>
      <w:szCs w:val="24"/>
    </w:rPr>
  </w:style>
  <w:style w:type="paragraph" w:customStyle="1" w:styleId="flType">
    <w:name w:val="flType"/>
    <w:basedOn w:val="a"/>
    <w:rsid w:val="004870EA"/>
    <w:pPr>
      <w:tabs>
        <w:tab w:val="left" w:pos="425"/>
      </w:tabs>
      <w:autoSpaceDE/>
      <w:autoSpaceDN/>
      <w:spacing w:after="284" w:line="113" w:lineRule="atLeast"/>
      <w:jc w:val="center"/>
      <w:textAlignment w:val="baseline"/>
    </w:pPr>
    <w:rPr>
      <w:rFonts w:ascii="Times New Roman"/>
      <w:sz w:val="24"/>
    </w:rPr>
  </w:style>
  <w:style w:type="paragraph" w:styleId="af">
    <w:name w:val="Body Text Indent"/>
    <w:basedOn w:val="a"/>
    <w:rsid w:val="004870EA"/>
    <w:pPr>
      <w:autoSpaceDE/>
      <w:autoSpaceDN/>
      <w:adjustRightInd/>
      <w:spacing w:after="120"/>
      <w:ind w:leftChars="200" w:left="420"/>
      <w:jc w:val="both"/>
    </w:pPr>
    <w:rPr>
      <w:rFonts w:ascii="Times New Roman"/>
      <w:kern w:val="2"/>
      <w:sz w:val="21"/>
      <w:szCs w:val="24"/>
    </w:rPr>
  </w:style>
  <w:style w:type="paragraph" w:customStyle="1" w:styleId="Char1">
    <w:name w:val="小四 段落 宋体 Char"/>
    <w:basedOn w:val="ad"/>
    <w:link w:val="CharChar"/>
    <w:rsid w:val="004870EA"/>
    <w:pPr>
      <w:ind w:left="0" w:right="-33" w:firstLineChars="200" w:firstLine="600"/>
      <w:jc w:val="left"/>
    </w:pPr>
    <w:rPr>
      <w:rFonts w:ascii="仿宋_GB2312" w:eastAsia="仿宋_GB2312"/>
      <w:sz w:val="30"/>
      <w:szCs w:val="30"/>
    </w:rPr>
  </w:style>
  <w:style w:type="paragraph" w:styleId="31">
    <w:name w:val="List 3"/>
    <w:basedOn w:val="a"/>
    <w:rsid w:val="004870EA"/>
    <w:pPr>
      <w:widowControl/>
      <w:autoSpaceDE/>
      <w:autoSpaceDN/>
      <w:adjustRightInd/>
      <w:spacing w:before="100" w:beforeAutospacing="1" w:after="100" w:afterAutospacing="1"/>
    </w:pPr>
    <w:rPr>
      <w:rFonts w:hAnsi="宋体" w:cs="宋体"/>
      <w:sz w:val="24"/>
      <w:szCs w:val="24"/>
    </w:rPr>
  </w:style>
  <w:style w:type="paragraph" w:styleId="af0">
    <w:name w:val="Normal (Web)"/>
    <w:basedOn w:val="a"/>
    <w:rsid w:val="004870EA"/>
    <w:pPr>
      <w:widowControl/>
      <w:autoSpaceDE/>
      <w:autoSpaceDN/>
      <w:adjustRightInd/>
      <w:spacing w:before="100" w:beforeAutospacing="1" w:after="100" w:afterAutospacing="1"/>
    </w:pPr>
    <w:rPr>
      <w:rFonts w:hAnsi="宋体" w:cs="宋体"/>
      <w:sz w:val="24"/>
      <w:szCs w:val="24"/>
    </w:rPr>
  </w:style>
  <w:style w:type="paragraph" w:styleId="af1">
    <w:name w:val="annotation subject"/>
    <w:basedOn w:val="af2"/>
    <w:next w:val="af2"/>
    <w:semiHidden/>
    <w:rsid w:val="004870EA"/>
    <w:rPr>
      <w:b/>
      <w:bCs/>
    </w:rPr>
  </w:style>
  <w:style w:type="paragraph" w:styleId="21">
    <w:name w:val="toc 2"/>
    <w:basedOn w:val="a"/>
    <w:next w:val="a"/>
    <w:uiPriority w:val="39"/>
    <w:rsid w:val="004870EA"/>
    <w:pPr>
      <w:tabs>
        <w:tab w:val="right" w:leader="dot" w:pos="8540"/>
      </w:tabs>
      <w:spacing w:line="360" w:lineRule="auto"/>
    </w:pPr>
  </w:style>
  <w:style w:type="paragraph" w:styleId="af2">
    <w:name w:val="annotation text"/>
    <w:basedOn w:val="a"/>
    <w:semiHidden/>
    <w:rsid w:val="004870EA"/>
    <w:pPr>
      <w:autoSpaceDE/>
      <w:autoSpaceDN/>
      <w:adjustRightInd/>
    </w:pPr>
    <w:rPr>
      <w:rFonts w:ascii="Times New Roman"/>
      <w:kern w:val="2"/>
      <w:sz w:val="21"/>
      <w:szCs w:val="24"/>
    </w:rPr>
  </w:style>
  <w:style w:type="paragraph" w:styleId="70">
    <w:name w:val="toc 7"/>
    <w:basedOn w:val="a"/>
    <w:next w:val="a"/>
    <w:semiHidden/>
    <w:rsid w:val="004870EA"/>
    <w:pPr>
      <w:autoSpaceDE/>
      <w:autoSpaceDN/>
      <w:adjustRightInd/>
      <w:ind w:left="1260"/>
    </w:pPr>
    <w:rPr>
      <w:rFonts w:ascii="Times New Roman"/>
      <w:kern w:val="2"/>
      <w:sz w:val="18"/>
      <w:szCs w:val="18"/>
    </w:rPr>
  </w:style>
  <w:style w:type="paragraph" w:styleId="af3">
    <w:name w:val="footer"/>
    <w:basedOn w:val="a"/>
    <w:rsid w:val="004870EA"/>
    <w:pPr>
      <w:tabs>
        <w:tab w:val="center" w:pos="4153"/>
        <w:tab w:val="right" w:pos="8306"/>
      </w:tabs>
      <w:snapToGrid w:val="0"/>
    </w:pPr>
    <w:rPr>
      <w:sz w:val="18"/>
      <w:szCs w:val="18"/>
    </w:rPr>
  </w:style>
  <w:style w:type="paragraph" w:styleId="af4">
    <w:name w:val="Body Text First Indent"/>
    <w:basedOn w:val="a6"/>
    <w:rsid w:val="004870EA"/>
    <w:pPr>
      <w:spacing w:after="120"/>
      <w:ind w:firstLineChars="100" w:firstLine="420"/>
      <w:jc w:val="both"/>
    </w:pPr>
    <w:rPr>
      <w:sz w:val="21"/>
    </w:rPr>
  </w:style>
  <w:style w:type="paragraph" w:styleId="a6">
    <w:name w:val="Body Text"/>
    <w:basedOn w:val="a"/>
    <w:link w:val="Char"/>
    <w:rsid w:val="004870EA"/>
    <w:pPr>
      <w:autoSpaceDE/>
      <w:autoSpaceDN/>
      <w:adjustRightInd/>
      <w:jc w:val="center"/>
    </w:pPr>
    <w:rPr>
      <w:rFonts w:ascii="Times New Roman"/>
      <w:kern w:val="2"/>
      <w:sz w:val="44"/>
      <w:szCs w:val="24"/>
    </w:rPr>
  </w:style>
  <w:style w:type="paragraph" w:styleId="af5">
    <w:name w:val="Document Map"/>
    <w:basedOn w:val="a"/>
    <w:semiHidden/>
    <w:rsid w:val="004870EA"/>
    <w:pPr>
      <w:shd w:val="clear" w:color="auto" w:fill="000080"/>
      <w:autoSpaceDE/>
      <w:autoSpaceDN/>
      <w:adjustRightInd/>
      <w:jc w:val="both"/>
    </w:pPr>
    <w:rPr>
      <w:rFonts w:ascii="Times New Roman"/>
      <w:kern w:val="2"/>
      <w:sz w:val="21"/>
      <w:szCs w:val="24"/>
    </w:rPr>
  </w:style>
  <w:style w:type="paragraph" w:styleId="32">
    <w:name w:val="Body Text 3"/>
    <w:basedOn w:val="a"/>
    <w:rsid w:val="004870EA"/>
    <w:pPr>
      <w:widowControl/>
      <w:autoSpaceDE/>
      <w:autoSpaceDN/>
      <w:adjustRightInd/>
      <w:jc w:val="center"/>
    </w:pPr>
    <w:rPr>
      <w:rFonts w:ascii="Times New Roman"/>
      <w:sz w:val="21"/>
    </w:rPr>
  </w:style>
  <w:style w:type="paragraph" w:styleId="50">
    <w:name w:val="toc 5"/>
    <w:basedOn w:val="a"/>
    <w:next w:val="a"/>
    <w:semiHidden/>
    <w:rsid w:val="004870EA"/>
    <w:pPr>
      <w:autoSpaceDE/>
      <w:autoSpaceDN/>
      <w:adjustRightInd/>
      <w:spacing w:before="120" w:after="120"/>
      <w:ind w:left="840"/>
    </w:pPr>
    <w:rPr>
      <w:rFonts w:ascii="Times New Roman"/>
      <w:kern w:val="2"/>
      <w:sz w:val="21"/>
      <w:szCs w:val="18"/>
    </w:rPr>
  </w:style>
  <w:style w:type="paragraph" w:styleId="33">
    <w:name w:val="toc 3"/>
    <w:basedOn w:val="a"/>
    <w:next w:val="a"/>
    <w:uiPriority w:val="39"/>
    <w:rsid w:val="004870EA"/>
    <w:pPr>
      <w:tabs>
        <w:tab w:val="right" w:leader="dot" w:pos="8540"/>
      </w:tabs>
      <w:spacing w:line="360" w:lineRule="auto"/>
    </w:pPr>
  </w:style>
  <w:style w:type="paragraph" w:styleId="80">
    <w:name w:val="toc 8"/>
    <w:basedOn w:val="a"/>
    <w:next w:val="a"/>
    <w:semiHidden/>
    <w:rsid w:val="004870EA"/>
    <w:pPr>
      <w:autoSpaceDE/>
      <w:autoSpaceDN/>
      <w:adjustRightInd/>
      <w:ind w:left="1470"/>
    </w:pPr>
    <w:rPr>
      <w:rFonts w:ascii="Times New Roman"/>
      <w:kern w:val="2"/>
      <w:sz w:val="18"/>
      <w:szCs w:val="18"/>
    </w:rPr>
  </w:style>
  <w:style w:type="paragraph" w:customStyle="1" w:styleId="CharChar1CharCharCharCharCharCharCharChar">
    <w:name w:val="Char Char1 Char Char Char Char Char Char Char Char"/>
    <w:basedOn w:val="a"/>
    <w:rsid w:val="004870EA"/>
    <w:pPr>
      <w:widowControl/>
      <w:autoSpaceDE/>
      <w:autoSpaceDN/>
      <w:adjustRightInd/>
      <w:spacing w:after="160" w:line="240" w:lineRule="exact"/>
    </w:pPr>
    <w:rPr>
      <w:rFonts w:ascii="Verdana" w:hAnsi="Verdana"/>
      <w:lang w:eastAsia="en-US"/>
    </w:rPr>
  </w:style>
  <w:style w:type="paragraph" w:customStyle="1" w:styleId="Style16">
    <w:name w:val="_Style 16"/>
    <w:basedOn w:val="a"/>
    <w:rsid w:val="004870EA"/>
    <w:pPr>
      <w:autoSpaceDE/>
      <w:autoSpaceDN/>
      <w:adjustRightInd/>
      <w:jc w:val="both"/>
    </w:pPr>
    <w:rPr>
      <w:rFonts w:ascii="Tahoma" w:hAnsi="Tahoma"/>
      <w:kern w:val="2"/>
      <w:sz w:val="24"/>
    </w:rPr>
  </w:style>
  <w:style w:type="paragraph" w:styleId="af6">
    <w:name w:val="Date"/>
    <w:basedOn w:val="a"/>
    <w:next w:val="a"/>
    <w:rsid w:val="004870EA"/>
    <w:pPr>
      <w:autoSpaceDE/>
      <w:autoSpaceDN/>
      <w:adjustRightInd/>
      <w:ind w:leftChars="2500" w:left="100"/>
      <w:jc w:val="both"/>
    </w:pPr>
    <w:rPr>
      <w:rFonts w:ascii="Times New Roman"/>
      <w:kern w:val="2"/>
      <w:sz w:val="21"/>
      <w:szCs w:val="24"/>
    </w:rPr>
  </w:style>
  <w:style w:type="paragraph" w:styleId="af7">
    <w:name w:val="Balloon Text"/>
    <w:basedOn w:val="a"/>
    <w:semiHidden/>
    <w:rsid w:val="004870EA"/>
    <w:pPr>
      <w:autoSpaceDE/>
      <w:autoSpaceDN/>
      <w:adjustRightInd/>
      <w:jc w:val="both"/>
    </w:pPr>
    <w:rPr>
      <w:rFonts w:ascii="Times New Roman"/>
      <w:kern w:val="2"/>
      <w:sz w:val="18"/>
      <w:szCs w:val="18"/>
    </w:rPr>
  </w:style>
  <w:style w:type="paragraph" w:styleId="aa">
    <w:name w:val="Subtitle"/>
    <w:basedOn w:val="a"/>
    <w:next w:val="a"/>
    <w:link w:val="Char2"/>
    <w:qFormat/>
    <w:rsid w:val="004870EA"/>
    <w:pPr>
      <w:autoSpaceDE/>
      <w:autoSpaceDN/>
      <w:adjustRightInd/>
      <w:spacing w:before="240" w:after="60" w:line="312" w:lineRule="auto"/>
      <w:jc w:val="center"/>
      <w:outlineLvl w:val="1"/>
    </w:pPr>
    <w:rPr>
      <w:rFonts w:ascii="Cambria" w:hAnsi="Cambria"/>
      <w:b/>
      <w:bCs/>
      <w:kern w:val="28"/>
      <w:sz w:val="32"/>
      <w:szCs w:val="32"/>
    </w:rPr>
  </w:style>
  <w:style w:type="paragraph" w:styleId="af8">
    <w:name w:val="header"/>
    <w:basedOn w:val="a"/>
    <w:rsid w:val="004870EA"/>
    <w:pPr>
      <w:pBdr>
        <w:bottom w:val="thickThinLargeGap" w:sz="6" w:space="1" w:color="auto"/>
      </w:pBdr>
      <w:autoSpaceDE/>
      <w:autoSpaceDN/>
      <w:snapToGrid w:val="0"/>
      <w:spacing w:line="400" w:lineRule="atLeast"/>
      <w:jc w:val="center"/>
    </w:pPr>
    <w:rPr>
      <w:rFonts w:ascii="仿宋_GB2312" w:eastAsia="仿宋_GB2312" w:hAnsi="华文宋体"/>
      <w:b/>
      <w:bCs/>
      <w:kern w:val="2"/>
      <w:sz w:val="28"/>
      <w:szCs w:val="24"/>
    </w:rPr>
  </w:style>
  <w:style w:type="paragraph" w:styleId="10">
    <w:name w:val="toc 1"/>
    <w:basedOn w:val="a"/>
    <w:next w:val="a"/>
    <w:uiPriority w:val="39"/>
    <w:rsid w:val="004870EA"/>
  </w:style>
  <w:style w:type="paragraph" w:styleId="40">
    <w:name w:val="toc 4"/>
    <w:basedOn w:val="a"/>
    <w:next w:val="a"/>
    <w:semiHidden/>
    <w:rsid w:val="004870EA"/>
    <w:pPr>
      <w:autoSpaceDE/>
      <w:autoSpaceDN/>
      <w:adjustRightInd/>
      <w:spacing w:before="120" w:after="120"/>
      <w:ind w:left="630"/>
    </w:pPr>
    <w:rPr>
      <w:rFonts w:ascii="Times New Roman"/>
      <w:kern w:val="2"/>
      <w:sz w:val="21"/>
      <w:szCs w:val="18"/>
    </w:rPr>
  </w:style>
  <w:style w:type="paragraph" w:styleId="af9">
    <w:name w:val="List"/>
    <w:basedOn w:val="a"/>
    <w:rsid w:val="004870EA"/>
    <w:pPr>
      <w:autoSpaceDE/>
      <w:autoSpaceDN/>
      <w:adjustRightInd/>
      <w:ind w:left="200" w:hangingChars="200" w:hanging="200"/>
      <w:jc w:val="both"/>
    </w:pPr>
    <w:rPr>
      <w:rFonts w:ascii="Times New Roman"/>
      <w:kern w:val="2"/>
      <w:sz w:val="21"/>
      <w:szCs w:val="24"/>
    </w:rPr>
  </w:style>
  <w:style w:type="paragraph" w:styleId="60">
    <w:name w:val="toc 6"/>
    <w:basedOn w:val="a"/>
    <w:next w:val="a"/>
    <w:semiHidden/>
    <w:rsid w:val="004870EA"/>
    <w:pPr>
      <w:autoSpaceDE/>
      <w:autoSpaceDN/>
      <w:adjustRightInd/>
      <w:ind w:left="1050"/>
    </w:pPr>
    <w:rPr>
      <w:rFonts w:ascii="Times New Roman"/>
      <w:kern w:val="2"/>
      <w:sz w:val="18"/>
      <w:szCs w:val="18"/>
    </w:rPr>
  </w:style>
  <w:style w:type="paragraph" w:customStyle="1" w:styleId="Default">
    <w:name w:val="Default"/>
    <w:rsid w:val="004870EA"/>
    <w:pPr>
      <w:widowControl w:val="0"/>
    </w:pPr>
    <w:rPr>
      <w:rFonts w:eastAsia="Times New Roman"/>
      <w:color w:val="000000"/>
      <w:sz w:val="24"/>
      <w:lang w:eastAsia="en-US"/>
    </w:rPr>
  </w:style>
  <w:style w:type="paragraph" w:styleId="90">
    <w:name w:val="toc 9"/>
    <w:basedOn w:val="a"/>
    <w:next w:val="a"/>
    <w:semiHidden/>
    <w:rsid w:val="004870EA"/>
    <w:pPr>
      <w:autoSpaceDE/>
      <w:autoSpaceDN/>
      <w:adjustRightInd/>
      <w:ind w:left="1680"/>
    </w:pPr>
    <w:rPr>
      <w:rFonts w:ascii="Times New Roman"/>
      <w:kern w:val="2"/>
      <w:sz w:val="18"/>
      <w:szCs w:val="18"/>
    </w:rPr>
  </w:style>
  <w:style w:type="paragraph" w:customStyle="1" w:styleId="Char10">
    <w:name w:val="Char1"/>
    <w:basedOn w:val="a"/>
    <w:rsid w:val="004870EA"/>
    <w:pPr>
      <w:tabs>
        <w:tab w:val="left" w:pos="420"/>
      </w:tabs>
      <w:autoSpaceDE/>
      <w:autoSpaceDN/>
      <w:adjustRightInd/>
      <w:ind w:left="420" w:hanging="420"/>
      <w:jc w:val="both"/>
    </w:pPr>
    <w:rPr>
      <w:rFonts w:ascii="Times New Roman"/>
      <w:kern w:val="2"/>
      <w:sz w:val="24"/>
      <w:szCs w:val="24"/>
    </w:rPr>
  </w:style>
  <w:style w:type="paragraph" w:customStyle="1" w:styleId="FigureDescription">
    <w:name w:val="Figure Description"/>
    <w:next w:val="a"/>
    <w:rsid w:val="004870EA"/>
    <w:pPr>
      <w:snapToGrid w:val="0"/>
      <w:spacing w:before="80" w:after="320"/>
      <w:ind w:firstLine="425"/>
      <w:jc w:val="center"/>
    </w:pPr>
    <w:rPr>
      <w:rFonts w:ascii="Arial" w:eastAsia="黑体" w:hAnsi="Arial"/>
      <w:sz w:val="24"/>
    </w:rPr>
  </w:style>
  <w:style w:type="paragraph" w:customStyle="1" w:styleId="CharChar3CharCharCharCharCharCharChar">
    <w:name w:val="Char Char3 Char Char Char Char Char Char Char"/>
    <w:basedOn w:val="af5"/>
    <w:semiHidden/>
    <w:rsid w:val="004870EA"/>
    <w:rPr>
      <w:rFonts w:ascii="Tahoma" w:hAnsi="Tahoma"/>
      <w:sz w:val="24"/>
    </w:rPr>
  </w:style>
  <w:style w:type="paragraph" w:customStyle="1" w:styleId="afa">
    <w:name w:val="南通方案正文"/>
    <w:basedOn w:val="a"/>
    <w:rsid w:val="004870EA"/>
    <w:pPr>
      <w:autoSpaceDE/>
      <w:autoSpaceDN/>
      <w:adjustRightInd/>
      <w:spacing w:line="360" w:lineRule="auto"/>
      <w:ind w:firstLineChars="200" w:firstLine="480"/>
      <w:jc w:val="both"/>
    </w:pPr>
    <w:rPr>
      <w:rFonts w:ascii="Times New Roman"/>
      <w:kern w:val="2"/>
      <w:sz w:val="24"/>
    </w:rPr>
  </w:style>
  <w:style w:type="paragraph" w:customStyle="1" w:styleId="xl26">
    <w:name w:val="xl26"/>
    <w:basedOn w:val="a"/>
    <w:rsid w:val="004870EA"/>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sz w:val="24"/>
      <w:szCs w:val="24"/>
    </w:rPr>
  </w:style>
  <w:style w:type="paragraph" w:customStyle="1" w:styleId="Char4">
    <w:name w:val="Char"/>
    <w:basedOn w:val="a"/>
    <w:rsid w:val="004870EA"/>
    <w:pPr>
      <w:widowControl/>
      <w:autoSpaceDE/>
      <w:autoSpaceDN/>
      <w:adjustRightInd/>
      <w:spacing w:line="240" w:lineRule="atLeast"/>
      <w:ind w:left="420" w:firstLine="420"/>
    </w:pPr>
    <w:rPr>
      <w:rFonts w:hAnsi="宋体" w:cs="宋体"/>
      <w:sz w:val="24"/>
      <w:szCs w:val="21"/>
    </w:rPr>
  </w:style>
  <w:style w:type="table" w:styleId="afb">
    <w:name w:val="Table Grid"/>
    <w:basedOn w:val="a2"/>
    <w:rsid w:val="004870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List Paragraph"/>
    <w:basedOn w:val="a"/>
    <w:uiPriority w:val="34"/>
    <w:qFormat/>
    <w:rsid w:val="00FD0051"/>
    <w:pPr>
      <w:autoSpaceDE/>
      <w:autoSpaceDN/>
      <w:adjustRightInd/>
      <w:ind w:firstLineChars="200" w:firstLine="420"/>
      <w:jc w:val="both"/>
    </w:pPr>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105935555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8D84BE-CBCB-49CB-A706-AED7F1730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26</Pages>
  <Words>2508</Words>
  <Characters>14296</Characters>
  <Application>Microsoft Office Word</Application>
  <DocSecurity>0</DocSecurity>
  <PresentationFormat/>
  <Lines>119</Lines>
  <Paragraphs>33</Paragraphs>
  <Slides>0</Slides>
  <Notes>0</Notes>
  <HiddenSlides>0</HiddenSlides>
  <MMClips>0</MMClips>
  <ScaleCrop>false</ScaleCrop>
  <Company>WWW.YlmF.CoM</Company>
  <LinksUpToDate>false</LinksUpToDate>
  <CharactersWithSpaces>16771</CharactersWithSpaces>
  <SharedDoc>false</SharedDoc>
  <HLinks>
    <vt:vector size="342" baseType="variant">
      <vt:variant>
        <vt:i4>1441845</vt:i4>
      </vt:variant>
      <vt:variant>
        <vt:i4>338</vt:i4>
      </vt:variant>
      <vt:variant>
        <vt:i4>0</vt:i4>
      </vt:variant>
      <vt:variant>
        <vt:i4>5</vt:i4>
      </vt:variant>
      <vt:variant>
        <vt:lpwstr/>
      </vt:variant>
      <vt:variant>
        <vt:lpwstr>_Toc418514813</vt:lpwstr>
      </vt:variant>
      <vt:variant>
        <vt:i4>1441845</vt:i4>
      </vt:variant>
      <vt:variant>
        <vt:i4>332</vt:i4>
      </vt:variant>
      <vt:variant>
        <vt:i4>0</vt:i4>
      </vt:variant>
      <vt:variant>
        <vt:i4>5</vt:i4>
      </vt:variant>
      <vt:variant>
        <vt:lpwstr/>
      </vt:variant>
      <vt:variant>
        <vt:lpwstr>_Toc418514812</vt:lpwstr>
      </vt:variant>
      <vt:variant>
        <vt:i4>1441845</vt:i4>
      </vt:variant>
      <vt:variant>
        <vt:i4>326</vt:i4>
      </vt:variant>
      <vt:variant>
        <vt:i4>0</vt:i4>
      </vt:variant>
      <vt:variant>
        <vt:i4>5</vt:i4>
      </vt:variant>
      <vt:variant>
        <vt:lpwstr/>
      </vt:variant>
      <vt:variant>
        <vt:lpwstr>_Toc418514811</vt:lpwstr>
      </vt:variant>
      <vt:variant>
        <vt:i4>1441845</vt:i4>
      </vt:variant>
      <vt:variant>
        <vt:i4>320</vt:i4>
      </vt:variant>
      <vt:variant>
        <vt:i4>0</vt:i4>
      </vt:variant>
      <vt:variant>
        <vt:i4>5</vt:i4>
      </vt:variant>
      <vt:variant>
        <vt:lpwstr/>
      </vt:variant>
      <vt:variant>
        <vt:lpwstr>_Toc418514810</vt:lpwstr>
      </vt:variant>
      <vt:variant>
        <vt:i4>1507381</vt:i4>
      </vt:variant>
      <vt:variant>
        <vt:i4>314</vt:i4>
      </vt:variant>
      <vt:variant>
        <vt:i4>0</vt:i4>
      </vt:variant>
      <vt:variant>
        <vt:i4>5</vt:i4>
      </vt:variant>
      <vt:variant>
        <vt:lpwstr/>
      </vt:variant>
      <vt:variant>
        <vt:lpwstr>_Toc418514809</vt:lpwstr>
      </vt:variant>
      <vt:variant>
        <vt:i4>1507381</vt:i4>
      </vt:variant>
      <vt:variant>
        <vt:i4>308</vt:i4>
      </vt:variant>
      <vt:variant>
        <vt:i4>0</vt:i4>
      </vt:variant>
      <vt:variant>
        <vt:i4>5</vt:i4>
      </vt:variant>
      <vt:variant>
        <vt:lpwstr/>
      </vt:variant>
      <vt:variant>
        <vt:lpwstr>_Toc418514808</vt:lpwstr>
      </vt:variant>
      <vt:variant>
        <vt:i4>1507381</vt:i4>
      </vt:variant>
      <vt:variant>
        <vt:i4>302</vt:i4>
      </vt:variant>
      <vt:variant>
        <vt:i4>0</vt:i4>
      </vt:variant>
      <vt:variant>
        <vt:i4>5</vt:i4>
      </vt:variant>
      <vt:variant>
        <vt:lpwstr/>
      </vt:variant>
      <vt:variant>
        <vt:lpwstr>_Toc418514807</vt:lpwstr>
      </vt:variant>
      <vt:variant>
        <vt:i4>1507381</vt:i4>
      </vt:variant>
      <vt:variant>
        <vt:i4>296</vt:i4>
      </vt:variant>
      <vt:variant>
        <vt:i4>0</vt:i4>
      </vt:variant>
      <vt:variant>
        <vt:i4>5</vt:i4>
      </vt:variant>
      <vt:variant>
        <vt:lpwstr/>
      </vt:variant>
      <vt:variant>
        <vt:lpwstr>_Toc418514806</vt:lpwstr>
      </vt:variant>
      <vt:variant>
        <vt:i4>1507381</vt:i4>
      </vt:variant>
      <vt:variant>
        <vt:i4>290</vt:i4>
      </vt:variant>
      <vt:variant>
        <vt:i4>0</vt:i4>
      </vt:variant>
      <vt:variant>
        <vt:i4>5</vt:i4>
      </vt:variant>
      <vt:variant>
        <vt:lpwstr/>
      </vt:variant>
      <vt:variant>
        <vt:lpwstr>_Toc418514805</vt:lpwstr>
      </vt:variant>
      <vt:variant>
        <vt:i4>1507381</vt:i4>
      </vt:variant>
      <vt:variant>
        <vt:i4>284</vt:i4>
      </vt:variant>
      <vt:variant>
        <vt:i4>0</vt:i4>
      </vt:variant>
      <vt:variant>
        <vt:i4>5</vt:i4>
      </vt:variant>
      <vt:variant>
        <vt:lpwstr/>
      </vt:variant>
      <vt:variant>
        <vt:lpwstr>_Toc418514804</vt:lpwstr>
      </vt:variant>
      <vt:variant>
        <vt:i4>1507381</vt:i4>
      </vt:variant>
      <vt:variant>
        <vt:i4>278</vt:i4>
      </vt:variant>
      <vt:variant>
        <vt:i4>0</vt:i4>
      </vt:variant>
      <vt:variant>
        <vt:i4>5</vt:i4>
      </vt:variant>
      <vt:variant>
        <vt:lpwstr/>
      </vt:variant>
      <vt:variant>
        <vt:lpwstr>_Toc418514803</vt:lpwstr>
      </vt:variant>
      <vt:variant>
        <vt:i4>1507381</vt:i4>
      </vt:variant>
      <vt:variant>
        <vt:i4>272</vt:i4>
      </vt:variant>
      <vt:variant>
        <vt:i4>0</vt:i4>
      </vt:variant>
      <vt:variant>
        <vt:i4>5</vt:i4>
      </vt:variant>
      <vt:variant>
        <vt:lpwstr/>
      </vt:variant>
      <vt:variant>
        <vt:lpwstr>_Toc418514802</vt:lpwstr>
      </vt:variant>
      <vt:variant>
        <vt:i4>1507381</vt:i4>
      </vt:variant>
      <vt:variant>
        <vt:i4>266</vt:i4>
      </vt:variant>
      <vt:variant>
        <vt:i4>0</vt:i4>
      </vt:variant>
      <vt:variant>
        <vt:i4>5</vt:i4>
      </vt:variant>
      <vt:variant>
        <vt:lpwstr/>
      </vt:variant>
      <vt:variant>
        <vt:lpwstr>_Toc418514801</vt:lpwstr>
      </vt:variant>
      <vt:variant>
        <vt:i4>1507381</vt:i4>
      </vt:variant>
      <vt:variant>
        <vt:i4>260</vt:i4>
      </vt:variant>
      <vt:variant>
        <vt:i4>0</vt:i4>
      </vt:variant>
      <vt:variant>
        <vt:i4>5</vt:i4>
      </vt:variant>
      <vt:variant>
        <vt:lpwstr/>
      </vt:variant>
      <vt:variant>
        <vt:lpwstr>_Toc418514800</vt:lpwstr>
      </vt:variant>
      <vt:variant>
        <vt:i4>1966138</vt:i4>
      </vt:variant>
      <vt:variant>
        <vt:i4>254</vt:i4>
      </vt:variant>
      <vt:variant>
        <vt:i4>0</vt:i4>
      </vt:variant>
      <vt:variant>
        <vt:i4>5</vt:i4>
      </vt:variant>
      <vt:variant>
        <vt:lpwstr/>
      </vt:variant>
      <vt:variant>
        <vt:lpwstr>_Toc418514799</vt:lpwstr>
      </vt:variant>
      <vt:variant>
        <vt:i4>1966138</vt:i4>
      </vt:variant>
      <vt:variant>
        <vt:i4>248</vt:i4>
      </vt:variant>
      <vt:variant>
        <vt:i4>0</vt:i4>
      </vt:variant>
      <vt:variant>
        <vt:i4>5</vt:i4>
      </vt:variant>
      <vt:variant>
        <vt:lpwstr/>
      </vt:variant>
      <vt:variant>
        <vt:lpwstr>_Toc418514798</vt:lpwstr>
      </vt:variant>
      <vt:variant>
        <vt:i4>1966138</vt:i4>
      </vt:variant>
      <vt:variant>
        <vt:i4>242</vt:i4>
      </vt:variant>
      <vt:variant>
        <vt:i4>0</vt:i4>
      </vt:variant>
      <vt:variant>
        <vt:i4>5</vt:i4>
      </vt:variant>
      <vt:variant>
        <vt:lpwstr/>
      </vt:variant>
      <vt:variant>
        <vt:lpwstr>_Toc418514797</vt:lpwstr>
      </vt:variant>
      <vt:variant>
        <vt:i4>1966138</vt:i4>
      </vt:variant>
      <vt:variant>
        <vt:i4>236</vt:i4>
      </vt:variant>
      <vt:variant>
        <vt:i4>0</vt:i4>
      </vt:variant>
      <vt:variant>
        <vt:i4>5</vt:i4>
      </vt:variant>
      <vt:variant>
        <vt:lpwstr/>
      </vt:variant>
      <vt:variant>
        <vt:lpwstr>_Toc418514796</vt:lpwstr>
      </vt:variant>
      <vt:variant>
        <vt:i4>1966138</vt:i4>
      </vt:variant>
      <vt:variant>
        <vt:i4>230</vt:i4>
      </vt:variant>
      <vt:variant>
        <vt:i4>0</vt:i4>
      </vt:variant>
      <vt:variant>
        <vt:i4>5</vt:i4>
      </vt:variant>
      <vt:variant>
        <vt:lpwstr/>
      </vt:variant>
      <vt:variant>
        <vt:lpwstr>_Toc418514795</vt:lpwstr>
      </vt:variant>
      <vt:variant>
        <vt:i4>1966138</vt:i4>
      </vt:variant>
      <vt:variant>
        <vt:i4>224</vt:i4>
      </vt:variant>
      <vt:variant>
        <vt:i4>0</vt:i4>
      </vt:variant>
      <vt:variant>
        <vt:i4>5</vt:i4>
      </vt:variant>
      <vt:variant>
        <vt:lpwstr/>
      </vt:variant>
      <vt:variant>
        <vt:lpwstr>_Toc418514794</vt:lpwstr>
      </vt:variant>
      <vt:variant>
        <vt:i4>1966138</vt:i4>
      </vt:variant>
      <vt:variant>
        <vt:i4>218</vt:i4>
      </vt:variant>
      <vt:variant>
        <vt:i4>0</vt:i4>
      </vt:variant>
      <vt:variant>
        <vt:i4>5</vt:i4>
      </vt:variant>
      <vt:variant>
        <vt:lpwstr/>
      </vt:variant>
      <vt:variant>
        <vt:lpwstr>_Toc418514793</vt:lpwstr>
      </vt:variant>
      <vt:variant>
        <vt:i4>1966138</vt:i4>
      </vt:variant>
      <vt:variant>
        <vt:i4>212</vt:i4>
      </vt:variant>
      <vt:variant>
        <vt:i4>0</vt:i4>
      </vt:variant>
      <vt:variant>
        <vt:i4>5</vt:i4>
      </vt:variant>
      <vt:variant>
        <vt:lpwstr/>
      </vt:variant>
      <vt:variant>
        <vt:lpwstr>_Toc418514792</vt:lpwstr>
      </vt:variant>
      <vt:variant>
        <vt:i4>1966138</vt:i4>
      </vt:variant>
      <vt:variant>
        <vt:i4>206</vt:i4>
      </vt:variant>
      <vt:variant>
        <vt:i4>0</vt:i4>
      </vt:variant>
      <vt:variant>
        <vt:i4>5</vt:i4>
      </vt:variant>
      <vt:variant>
        <vt:lpwstr/>
      </vt:variant>
      <vt:variant>
        <vt:lpwstr>_Toc418514791</vt:lpwstr>
      </vt:variant>
      <vt:variant>
        <vt:i4>1966138</vt:i4>
      </vt:variant>
      <vt:variant>
        <vt:i4>200</vt:i4>
      </vt:variant>
      <vt:variant>
        <vt:i4>0</vt:i4>
      </vt:variant>
      <vt:variant>
        <vt:i4>5</vt:i4>
      </vt:variant>
      <vt:variant>
        <vt:lpwstr/>
      </vt:variant>
      <vt:variant>
        <vt:lpwstr>_Toc418514790</vt:lpwstr>
      </vt:variant>
      <vt:variant>
        <vt:i4>2031674</vt:i4>
      </vt:variant>
      <vt:variant>
        <vt:i4>194</vt:i4>
      </vt:variant>
      <vt:variant>
        <vt:i4>0</vt:i4>
      </vt:variant>
      <vt:variant>
        <vt:i4>5</vt:i4>
      </vt:variant>
      <vt:variant>
        <vt:lpwstr/>
      </vt:variant>
      <vt:variant>
        <vt:lpwstr>_Toc418514789</vt:lpwstr>
      </vt:variant>
      <vt:variant>
        <vt:i4>2031674</vt:i4>
      </vt:variant>
      <vt:variant>
        <vt:i4>188</vt:i4>
      </vt:variant>
      <vt:variant>
        <vt:i4>0</vt:i4>
      </vt:variant>
      <vt:variant>
        <vt:i4>5</vt:i4>
      </vt:variant>
      <vt:variant>
        <vt:lpwstr/>
      </vt:variant>
      <vt:variant>
        <vt:lpwstr>_Toc418514788</vt:lpwstr>
      </vt:variant>
      <vt:variant>
        <vt:i4>2031674</vt:i4>
      </vt:variant>
      <vt:variant>
        <vt:i4>182</vt:i4>
      </vt:variant>
      <vt:variant>
        <vt:i4>0</vt:i4>
      </vt:variant>
      <vt:variant>
        <vt:i4>5</vt:i4>
      </vt:variant>
      <vt:variant>
        <vt:lpwstr/>
      </vt:variant>
      <vt:variant>
        <vt:lpwstr>_Toc418514787</vt:lpwstr>
      </vt:variant>
      <vt:variant>
        <vt:i4>2031674</vt:i4>
      </vt:variant>
      <vt:variant>
        <vt:i4>176</vt:i4>
      </vt:variant>
      <vt:variant>
        <vt:i4>0</vt:i4>
      </vt:variant>
      <vt:variant>
        <vt:i4>5</vt:i4>
      </vt:variant>
      <vt:variant>
        <vt:lpwstr/>
      </vt:variant>
      <vt:variant>
        <vt:lpwstr>_Toc418514786</vt:lpwstr>
      </vt:variant>
      <vt:variant>
        <vt:i4>2031674</vt:i4>
      </vt:variant>
      <vt:variant>
        <vt:i4>170</vt:i4>
      </vt:variant>
      <vt:variant>
        <vt:i4>0</vt:i4>
      </vt:variant>
      <vt:variant>
        <vt:i4>5</vt:i4>
      </vt:variant>
      <vt:variant>
        <vt:lpwstr/>
      </vt:variant>
      <vt:variant>
        <vt:lpwstr>_Toc418514785</vt:lpwstr>
      </vt:variant>
      <vt:variant>
        <vt:i4>2031674</vt:i4>
      </vt:variant>
      <vt:variant>
        <vt:i4>164</vt:i4>
      </vt:variant>
      <vt:variant>
        <vt:i4>0</vt:i4>
      </vt:variant>
      <vt:variant>
        <vt:i4>5</vt:i4>
      </vt:variant>
      <vt:variant>
        <vt:lpwstr/>
      </vt:variant>
      <vt:variant>
        <vt:lpwstr>_Toc418514784</vt:lpwstr>
      </vt:variant>
      <vt:variant>
        <vt:i4>2031674</vt:i4>
      </vt:variant>
      <vt:variant>
        <vt:i4>158</vt:i4>
      </vt:variant>
      <vt:variant>
        <vt:i4>0</vt:i4>
      </vt:variant>
      <vt:variant>
        <vt:i4>5</vt:i4>
      </vt:variant>
      <vt:variant>
        <vt:lpwstr/>
      </vt:variant>
      <vt:variant>
        <vt:lpwstr>_Toc418514783</vt:lpwstr>
      </vt:variant>
      <vt:variant>
        <vt:i4>2031674</vt:i4>
      </vt:variant>
      <vt:variant>
        <vt:i4>152</vt:i4>
      </vt:variant>
      <vt:variant>
        <vt:i4>0</vt:i4>
      </vt:variant>
      <vt:variant>
        <vt:i4>5</vt:i4>
      </vt:variant>
      <vt:variant>
        <vt:lpwstr/>
      </vt:variant>
      <vt:variant>
        <vt:lpwstr>_Toc418514782</vt:lpwstr>
      </vt:variant>
      <vt:variant>
        <vt:i4>2031674</vt:i4>
      </vt:variant>
      <vt:variant>
        <vt:i4>146</vt:i4>
      </vt:variant>
      <vt:variant>
        <vt:i4>0</vt:i4>
      </vt:variant>
      <vt:variant>
        <vt:i4>5</vt:i4>
      </vt:variant>
      <vt:variant>
        <vt:lpwstr/>
      </vt:variant>
      <vt:variant>
        <vt:lpwstr>_Toc418514781</vt:lpwstr>
      </vt:variant>
      <vt:variant>
        <vt:i4>2031674</vt:i4>
      </vt:variant>
      <vt:variant>
        <vt:i4>140</vt:i4>
      </vt:variant>
      <vt:variant>
        <vt:i4>0</vt:i4>
      </vt:variant>
      <vt:variant>
        <vt:i4>5</vt:i4>
      </vt:variant>
      <vt:variant>
        <vt:lpwstr/>
      </vt:variant>
      <vt:variant>
        <vt:lpwstr>_Toc418514780</vt:lpwstr>
      </vt:variant>
      <vt:variant>
        <vt:i4>1048634</vt:i4>
      </vt:variant>
      <vt:variant>
        <vt:i4>134</vt:i4>
      </vt:variant>
      <vt:variant>
        <vt:i4>0</vt:i4>
      </vt:variant>
      <vt:variant>
        <vt:i4>5</vt:i4>
      </vt:variant>
      <vt:variant>
        <vt:lpwstr/>
      </vt:variant>
      <vt:variant>
        <vt:lpwstr>_Toc418514779</vt:lpwstr>
      </vt:variant>
      <vt:variant>
        <vt:i4>1048634</vt:i4>
      </vt:variant>
      <vt:variant>
        <vt:i4>128</vt:i4>
      </vt:variant>
      <vt:variant>
        <vt:i4>0</vt:i4>
      </vt:variant>
      <vt:variant>
        <vt:i4>5</vt:i4>
      </vt:variant>
      <vt:variant>
        <vt:lpwstr/>
      </vt:variant>
      <vt:variant>
        <vt:lpwstr>_Toc418514778</vt:lpwstr>
      </vt:variant>
      <vt:variant>
        <vt:i4>1048634</vt:i4>
      </vt:variant>
      <vt:variant>
        <vt:i4>122</vt:i4>
      </vt:variant>
      <vt:variant>
        <vt:i4>0</vt:i4>
      </vt:variant>
      <vt:variant>
        <vt:i4>5</vt:i4>
      </vt:variant>
      <vt:variant>
        <vt:lpwstr/>
      </vt:variant>
      <vt:variant>
        <vt:lpwstr>_Toc418514777</vt:lpwstr>
      </vt:variant>
      <vt:variant>
        <vt:i4>1048634</vt:i4>
      </vt:variant>
      <vt:variant>
        <vt:i4>116</vt:i4>
      </vt:variant>
      <vt:variant>
        <vt:i4>0</vt:i4>
      </vt:variant>
      <vt:variant>
        <vt:i4>5</vt:i4>
      </vt:variant>
      <vt:variant>
        <vt:lpwstr/>
      </vt:variant>
      <vt:variant>
        <vt:lpwstr>_Toc418514776</vt:lpwstr>
      </vt:variant>
      <vt:variant>
        <vt:i4>1048634</vt:i4>
      </vt:variant>
      <vt:variant>
        <vt:i4>110</vt:i4>
      </vt:variant>
      <vt:variant>
        <vt:i4>0</vt:i4>
      </vt:variant>
      <vt:variant>
        <vt:i4>5</vt:i4>
      </vt:variant>
      <vt:variant>
        <vt:lpwstr/>
      </vt:variant>
      <vt:variant>
        <vt:lpwstr>_Toc418514775</vt:lpwstr>
      </vt:variant>
      <vt:variant>
        <vt:i4>1048634</vt:i4>
      </vt:variant>
      <vt:variant>
        <vt:i4>104</vt:i4>
      </vt:variant>
      <vt:variant>
        <vt:i4>0</vt:i4>
      </vt:variant>
      <vt:variant>
        <vt:i4>5</vt:i4>
      </vt:variant>
      <vt:variant>
        <vt:lpwstr/>
      </vt:variant>
      <vt:variant>
        <vt:lpwstr>_Toc418514774</vt:lpwstr>
      </vt:variant>
      <vt:variant>
        <vt:i4>1048634</vt:i4>
      </vt:variant>
      <vt:variant>
        <vt:i4>98</vt:i4>
      </vt:variant>
      <vt:variant>
        <vt:i4>0</vt:i4>
      </vt:variant>
      <vt:variant>
        <vt:i4>5</vt:i4>
      </vt:variant>
      <vt:variant>
        <vt:lpwstr/>
      </vt:variant>
      <vt:variant>
        <vt:lpwstr>_Toc418514773</vt:lpwstr>
      </vt:variant>
      <vt:variant>
        <vt:i4>1048634</vt:i4>
      </vt:variant>
      <vt:variant>
        <vt:i4>92</vt:i4>
      </vt:variant>
      <vt:variant>
        <vt:i4>0</vt:i4>
      </vt:variant>
      <vt:variant>
        <vt:i4>5</vt:i4>
      </vt:variant>
      <vt:variant>
        <vt:lpwstr/>
      </vt:variant>
      <vt:variant>
        <vt:lpwstr>_Toc418514772</vt:lpwstr>
      </vt:variant>
      <vt:variant>
        <vt:i4>1048634</vt:i4>
      </vt:variant>
      <vt:variant>
        <vt:i4>86</vt:i4>
      </vt:variant>
      <vt:variant>
        <vt:i4>0</vt:i4>
      </vt:variant>
      <vt:variant>
        <vt:i4>5</vt:i4>
      </vt:variant>
      <vt:variant>
        <vt:lpwstr/>
      </vt:variant>
      <vt:variant>
        <vt:lpwstr>_Toc418514771</vt:lpwstr>
      </vt:variant>
      <vt:variant>
        <vt:i4>1048634</vt:i4>
      </vt:variant>
      <vt:variant>
        <vt:i4>80</vt:i4>
      </vt:variant>
      <vt:variant>
        <vt:i4>0</vt:i4>
      </vt:variant>
      <vt:variant>
        <vt:i4>5</vt:i4>
      </vt:variant>
      <vt:variant>
        <vt:lpwstr/>
      </vt:variant>
      <vt:variant>
        <vt:lpwstr>_Toc418514770</vt:lpwstr>
      </vt:variant>
      <vt:variant>
        <vt:i4>1114170</vt:i4>
      </vt:variant>
      <vt:variant>
        <vt:i4>74</vt:i4>
      </vt:variant>
      <vt:variant>
        <vt:i4>0</vt:i4>
      </vt:variant>
      <vt:variant>
        <vt:i4>5</vt:i4>
      </vt:variant>
      <vt:variant>
        <vt:lpwstr/>
      </vt:variant>
      <vt:variant>
        <vt:lpwstr>_Toc418514769</vt:lpwstr>
      </vt:variant>
      <vt:variant>
        <vt:i4>1114170</vt:i4>
      </vt:variant>
      <vt:variant>
        <vt:i4>68</vt:i4>
      </vt:variant>
      <vt:variant>
        <vt:i4>0</vt:i4>
      </vt:variant>
      <vt:variant>
        <vt:i4>5</vt:i4>
      </vt:variant>
      <vt:variant>
        <vt:lpwstr/>
      </vt:variant>
      <vt:variant>
        <vt:lpwstr>_Toc418514768</vt:lpwstr>
      </vt:variant>
      <vt:variant>
        <vt:i4>1114170</vt:i4>
      </vt:variant>
      <vt:variant>
        <vt:i4>62</vt:i4>
      </vt:variant>
      <vt:variant>
        <vt:i4>0</vt:i4>
      </vt:variant>
      <vt:variant>
        <vt:i4>5</vt:i4>
      </vt:variant>
      <vt:variant>
        <vt:lpwstr/>
      </vt:variant>
      <vt:variant>
        <vt:lpwstr>_Toc418514767</vt:lpwstr>
      </vt:variant>
      <vt:variant>
        <vt:i4>1114170</vt:i4>
      </vt:variant>
      <vt:variant>
        <vt:i4>56</vt:i4>
      </vt:variant>
      <vt:variant>
        <vt:i4>0</vt:i4>
      </vt:variant>
      <vt:variant>
        <vt:i4>5</vt:i4>
      </vt:variant>
      <vt:variant>
        <vt:lpwstr/>
      </vt:variant>
      <vt:variant>
        <vt:lpwstr>_Toc418514766</vt:lpwstr>
      </vt:variant>
      <vt:variant>
        <vt:i4>1114170</vt:i4>
      </vt:variant>
      <vt:variant>
        <vt:i4>50</vt:i4>
      </vt:variant>
      <vt:variant>
        <vt:i4>0</vt:i4>
      </vt:variant>
      <vt:variant>
        <vt:i4>5</vt:i4>
      </vt:variant>
      <vt:variant>
        <vt:lpwstr/>
      </vt:variant>
      <vt:variant>
        <vt:lpwstr>_Toc418514765</vt:lpwstr>
      </vt:variant>
      <vt:variant>
        <vt:i4>1114170</vt:i4>
      </vt:variant>
      <vt:variant>
        <vt:i4>44</vt:i4>
      </vt:variant>
      <vt:variant>
        <vt:i4>0</vt:i4>
      </vt:variant>
      <vt:variant>
        <vt:i4>5</vt:i4>
      </vt:variant>
      <vt:variant>
        <vt:lpwstr/>
      </vt:variant>
      <vt:variant>
        <vt:lpwstr>_Toc418514764</vt:lpwstr>
      </vt:variant>
      <vt:variant>
        <vt:i4>1114170</vt:i4>
      </vt:variant>
      <vt:variant>
        <vt:i4>38</vt:i4>
      </vt:variant>
      <vt:variant>
        <vt:i4>0</vt:i4>
      </vt:variant>
      <vt:variant>
        <vt:i4>5</vt:i4>
      </vt:variant>
      <vt:variant>
        <vt:lpwstr/>
      </vt:variant>
      <vt:variant>
        <vt:lpwstr>_Toc418514763</vt:lpwstr>
      </vt:variant>
      <vt:variant>
        <vt:i4>1114170</vt:i4>
      </vt:variant>
      <vt:variant>
        <vt:i4>32</vt:i4>
      </vt:variant>
      <vt:variant>
        <vt:i4>0</vt:i4>
      </vt:variant>
      <vt:variant>
        <vt:i4>5</vt:i4>
      </vt:variant>
      <vt:variant>
        <vt:lpwstr/>
      </vt:variant>
      <vt:variant>
        <vt:lpwstr>_Toc418514762</vt:lpwstr>
      </vt:variant>
      <vt:variant>
        <vt:i4>1114170</vt:i4>
      </vt:variant>
      <vt:variant>
        <vt:i4>26</vt:i4>
      </vt:variant>
      <vt:variant>
        <vt:i4>0</vt:i4>
      </vt:variant>
      <vt:variant>
        <vt:i4>5</vt:i4>
      </vt:variant>
      <vt:variant>
        <vt:lpwstr/>
      </vt:variant>
      <vt:variant>
        <vt:lpwstr>_Toc418514761</vt:lpwstr>
      </vt:variant>
      <vt:variant>
        <vt:i4>1114170</vt:i4>
      </vt:variant>
      <vt:variant>
        <vt:i4>20</vt:i4>
      </vt:variant>
      <vt:variant>
        <vt:i4>0</vt:i4>
      </vt:variant>
      <vt:variant>
        <vt:i4>5</vt:i4>
      </vt:variant>
      <vt:variant>
        <vt:lpwstr/>
      </vt:variant>
      <vt:variant>
        <vt:lpwstr>_Toc418514760</vt:lpwstr>
      </vt:variant>
      <vt:variant>
        <vt:i4>1179706</vt:i4>
      </vt:variant>
      <vt:variant>
        <vt:i4>14</vt:i4>
      </vt:variant>
      <vt:variant>
        <vt:i4>0</vt:i4>
      </vt:variant>
      <vt:variant>
        <vt:i4>5</vt:i4>
      </vt:variant>
      <vt:variant>
        <vt:lpwstr/>
      </vt:variant>
      <vt:variant>
        <vt:lpwstr>_Toc418514759</vt:lpwstr>
      </vt:variant>
      <vt:variant>
        <vt:i4>1179706</vt:i4>
      </vt:variant>
      <vt:variant>
        <vt:i4>8</vt:i4>
      </vt:variant>
      <vt:variant>
        <vt:i4>0</vt:i4>
      </vt:variant>
      <vt:variant>
        <vt:i4>5</vt:i4>
      </vt:variant>
      <vt:variant>
        <vt:lpwstr/>
      </vt:variant>
      <vt:variant>
        <vt:lpwstr>_Toc418514758</vt:lpwstr>
      </vt:variant>
      <vt:variant>
        <vt:i4>1179706</vt:i4>
      </vt:variant>
      <vt:variant>
        <vt:i4>2</vt:i4>
      </vt:variant>
      <vt:variant>
        <vt:i4>0</vt:i4>
      </vt:variant>
      <vt:variant>
        <vt:i4>5</vt:i4>
      </vt:variant>
      <vt:variant>
        <vt:lpwstr/>
      </vt:variant>
      <vt:variant>
        <vt:lpwstr>_Toc418514757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南京审计学院</dc:title>
  <dc:creator>雨林木风</dc:creator>
  <cp:lastModifiedBy>宋昌健</cp:lastModifiedBy>
  <cp:revision>7</cp:revision>
  <cp:lastPrinted>2015-12-01T02:44:00Z</cp:lastPrinted>
  <dcterms:created xsi:type="dcterms:W3CDTF">2015-12-01T02:02:00Z</dcterms:created>
  <dcterms:modified xsi:type="dcterms:W3CDTF">2015-12-03T01:23:00Z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2052-9.1.0.4879</vt:lpwstr>
  </property>
</Properties>
</file>